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0E3E" w14:textId="08527E43" w:rsidR="003D48F8" w:rsidRPr="00B66951" w:rsidRDefault="00FC6F1D" w:rsidP="00FC6F1D">
      <w:pPr>
        <w:jc w:val="center"/>
        <w:rPr>
          <w:rFonts w:cstheme="minorHAnsi"/>
          <w:b/>
          <w:color w:val="000000" w:themeColor="text1"/>
          <w:sz w:val="32"/>
          <w:szCs w:val="32"/>
        </w:rPr>
      </w:pPr>
      <w:r w:rsidRPr="00B66951">
        <w:rPr>
          <w:rFonts w:cstheme="minorHAnsi"/>
          <w:b/>
          <w:color w:val="000000" w:themeColor="text1"/>
          <w:sz w:val="32"/>
          <w:szCs w:val="32"/>
        </w:rPr>
        <w:t xml:space="preserve">Indianapolis Junior Academy </w:t>
      </w:r>
    </w:p>
    <w:p w14:paraId="5FC27A13" w14:textId="293D9E7F" w:rsidR="00FC6F1D" w:rsidRPr="00B66951" w:rsidRDefault="00FC6F1D" w:rsidP="00FC6F1D">
      <w:pPr>
        <w:jc w:val="center"/>
        <w:rPr>
          <w:rFonts w:cstheme="minorHAnsi"/>
          <w:b/>
          <w:color w:val="000000" w:themeColor="text1"/>
          <w:sz w:val="48"/>
          <w:szCs w:val="48"/>
        </w:rPr>
      </w:pPr>
      <w:r w:rsidRPr="00B66951">
        <w:rPr>
          <w:rFonts w:cstheme="minorHAnsi"/>
          <w:b/>
          <w:color w:val="000000" w:themeColor="text1"/>
          <w:sz w:val="48"/>
          <w:szCs w:val="48"/>
        </w:rPr>
        <w:t xml:space="preserve">Wellness Policy </w:t>
      </w:r>
    </w:p>
    <w:p w14:paraId="3BF636F8" w14:textId="6FA790D9" w:rsidR="00FC6F1D" w:rsidRPr="00B66951" w:rsidRDefault="00FC6F1D" w:rsidP="00FC6F1D">
      <w:pPr>
        <w:jc w:val="center"/>
        <w:rPr>
          <w:rFonts w:cstheme="minorHAnsi"/>
          <w:b/>
          <w:color w:val="000000" w:themeColor="text1"/>
          <w:u w:val="single"/>
        </w:rPr>
      </w:pPr>
    </w:p>
    <w:p w14:paraId="04AC182A" w14:textId="165CAA6F" w:rsidR="00FC6F1D" w:rsidRPr="00B66951" w:rsidRDefault="00FC6F1D" w:rsidP="00A314D3">
      <w:pPr>
        <w:shd w:val="clear" w:color="auto" w:fill="FFFFFF"/>
        <w:spacing w:before="100" w:beforeAutospacing="1" w:after="100" w:afterAutospacing="1"/>
        <w:jc w:val="both"/>
        <w:outlineLvl w:val="2"/>
        <w:rPr>
          <w:rFonts w:eastAsia="Times New Roman" w:cstheme="minorHAnsi"/>
          <w:bCs/>
          <w:color w:val="000000" w:themeColor="text1"/>
        </w:rPr>
      </w:pPr>
      <w:r w:rsidRPr="00B66951">
        <w:rPr>
          <w:rFonts w:eastAsia="Times New Roman" w:cstheme="minorHAnsi"/>
          <w:bCs/>
          <w:color w:val="000000" w:themeColor="text1"/>
        </w:rPr>
        <w:t xml:space="preserve">The Seventh-day Adventist Church recognizes the autonomy of each individual and his or her God-given power of choice. Rather than mandating standards of behavior, Adventists call upon one another to live as positive examples of God’s love and care. </w:t>
      </w:r>
      <w:r w:rsidRPr="00B66951">
        <w:rPr>
          <w:rFonts w:eastAsia="Times New Roman" w:cstheme="minorHAnsi"/>
          <w:color w:val="000000" w:themeColor="text1"/>
        </w:rPr>
        <w:t>Part of that example includes taking care of our health—we believe God calls us to care for our bodies, treating them with the respect a divine creation deserves. Gluttony and excess, even of something good, can be detrimental to our health.</w:t>
      </w:r>
    </w:p>
    <w:p w14:paraId="5927C1E6" w14:textId="77777777" w:rsidR="00FC6F1D" w:rsidRPr="00B66951" w:rsidRDefault="00FC6F1D" w:rsidP="00A314D3">
      <w:pPr>
        <w:shd w:val="clear" w:color="auto" w:fill="FFFFFF"/>
        <w:spacing w:before="100" w:beforeAutospacing="1" w:after="100" w:afterAutospacing="1"/>
        <w:jc w:val="both"/>
        <w:rPr>
          <w:rFonts w:eastAsia="Times New Roman" w:cstheme="minorHAnsi"/>
          <w:color w:val="000000" w:themeColor="text1"/>
        </w:rPr>
      </w:pPr>
      <w:r w:rsidRPr="00B66951">
        <w:rPr>
          <w:rFonts w:eastAsia="Times New Roman" w:cstheme="minorHAnsi"/>
          <w:color w:val="000000" w:themeColor="text1"/>
        </w:rPr>
        <w:t>Adventists believe the key to wellness lies in a life of balance and temperance. Nature creates a wealth of good things that lead to vibrant health. Pure water, fresh air and sunlight—when used appropriately—promote clean, healthy lives.</w:t>
      </w:r>
    </w:p>
    <w:p w14:paraId="592B7431" w14:textId="47946E67" w:rsidR="00FC6F1D" w:rsidRPr="00B66951" w:rsidRDefault="00FC6F1D" w:rsidP="00A314D3">
      <w:pPr>
        <w:shd w:val="clear" w:color="auto" w:fill="FFFFFF"/>
        <w:spacing w:before="100" w:beforeAutospacing="1" w:after="100" w:afterAutospacing="1"/>
        <w:jc w:val="both"/>
        <w:rPr>
          <w:rFonts w:eastAsia="Times New Roman" w:cstheme="minorHAnsi"/>
          <w:color w:val="000000" w:themeColor="text1"/>
        </w:rPr>
      </w:pPr>
      <w:r w:rsidRPr="00B66951">
        <w:rPr>
          <w:rFonts w:eastAsia="Times New Roman" w:cstheme="minorHAnsi"/>
          <w:color w:val="000000" w:themeColor="text1"/>
        </w:rPr>
        <w:t>Exercise and avoidance of harmful substances such as tobacco, alcohol and mind-altering substances lead to clear minds and wise choices. A well-balance</w:t>
      </w:r>
      <w:bookmarkStart w:id="0" w:name="_GoBack"/>
      <w:bookmarkEnd w:id="0"/>
      <w:r w:rsidRPr="00B66951">
        <w:rPr>
          <w:rFonts w:eastAsia="Times New Roman" w:cstheme="minorHAnsi"/>
          <w:color w:val="000000" w:themeColor="text1"/>
        </w:rPr>
        <w:t xml:space="preserve">d vegetarian diet that avoids the consumption of meat coupled with intake of legumes, whole grains, nuts, fruits and vegetables, along with a source of vitamin B12, will promote vigorous health. Such health is a gift from a loving God who wants us to live life in its abundance. When we benefit from such love, we feel a sense of gratitude and appreciation toward our </w:t>
      </w:r>
      <w:r w:rsidR="00A314D3" w:rsidRPr="00B66951">
        <w:rPr>
          <w:rFonts w:eastAsia="Times New Roman" w:cstheme="minorHAnsi"/>
          <w:color w:val="000000" w:themeColor="text1"/>
        </w:rPr>
        <w:t>C</w:t>
      </w:r>
      <w:r w:rsidRPr="00B66951">
        <w:rPr>
          <w:rFonts w:eastAsia="Times New Roman" w:cstheme="minorHAnsi"/>
          <w:color w:val="000000" w:themeColor="text1"/>
        </w:rPr>
        <w:t>reator.</w:t>
      </w:r>
    </w:p>
    <w:p w14:paraId="73155B7B" w14:textId="77777777" w:rsidR="00FC6F1D" w:rsidRPr="00B66951" w:rsidRDefault="00FC6F1D" w:rsidP="00A314D3">
      <w:pPr>
        <w:shd w:val="clear" w:color="auto" w:fill="FFFFFF"/>
        <w:spacing w:before="100" w:beforeAutospacing="1" w:after="100" w:afterAutospacing="1"/>
        <w:jc w:val="both"/>
        <w:rPr>
          <w:rFonts w:eastAsia="Times New Roman" w:cstheme="minorHAnsi"/>
          <w:color w:val="000000" w:themeColor="text1"/>
        </w:rPr>
      </w:pPr>
      <w:r w:rsidRPr="00B66951">
        <w:rPr>
          <w:rFonts w:eastAsia="Times New Roman" w:cstheme="minorHAnsi"/>
          <w:color w:val="000000" w:themeColor="text1"/>
        </w:rPr>
        <w:t>Because of this, Adventists choose to praise God with joyful living.</w:t>
      </w:r>
    </w:p>
    <w:p w14:paraId="02CB2EF4" w14:textId="47D4F77E" w:rsidR="00A314D3" w:rsidRPr="00B66951" w:rsidRDefault="00FC6F1D" w:rsidP="00A314D3">
      <w:pPr>
        <w:widowControl w:val="0"/>
        <w:pBdr>
          <w:top w:val="nil"/>
          <w:left w:val="nil"/>
          <w:bottom w:val="nil"/>
          <w:right w:val="nil"/>
          <w:between w:val="nil"/>
        </w:pBdr>
        <w:spacing w:before="312"/>
        <w:jc w:val="both"/>
        <w:rPr>
          <w:rFonts w:eastAsia="Arial" w:cstheme="minorHAnsi"/>
          <w:color w:val="000000" w:themeColor="text1"/>
        </w:rPr>
      </w:pPr>
      <w:r w:rsidRPr="00B66951">
        <w:rPr>
          <w:rFonts w:eastAsia="Arial" w:cstheme="minorHAnsi"/>
          <w:color w:val="000000" w:themeColor="text1"/>
        </w:rPr>
        <w:t xml:space="preserve">The Indianapolis Junior Academy school board recognizes that good nutrition and regular physical activity affect the health and well-being of our students. Furthermore, research suggests that there is a positive correlation between a student's health and well-being and his/her ability to learn. Moreover, schools can play an important role in the developmental process by which students establish their health and nutrition and by supporting the development of good eating habits, and by promoting increased physical activity both in and out of school. </w:t>
      </w:r>
    </w:p>
    <w:p w14:paraId="188EE553" w14:textId="6323D800" w:rsidR="00FC6F1D" w:rsidRPr="00B66951" w:rsidRDefault="00FC6F1D" w:rsidP="00A314D3">
      <w:pPr>
        <w:widowControl w:val="0"/>
        <w:pBdr>
          <w:top w:val="nil"/>
          <w:left w:val="nil"/>
          <w:bottom w:val="nil"/>
          <w:right w:val="nil"/>
          <w:between w:val="nil"/>
        </w:pBdr>
        <w:spacing w:before="307"/>
        <w:jc w:val="both"/>
        <w:rPr>
          <w:rFonts w:cstheme="minorHAnsi"/>
          <w:color w:val="000000" w:themeColor="text1"/>
        </w:rPr>
      </w:pPr>
      <w:r w:rsidRPr="00B66951">
        <w:rPr>
          <w:rFonts w:eastAsia="Arial" w:cstheme="minorHAnsi"/>
          <w:color w:val="000000" w:themeColor="text1"/>
        </w:rPr>
        <w:t xml:space="preserve">The school board </w:t>
      </w:r>
      <w:r w:rsidR="00E1169E" w:rsidRPr="00B66951">
        <w:rPr>
          <w:rFonts w:eastAsia="Arial" w:cstheme="minorHAnsi"/>
          <w:color w:val="000000" w:themeColor="text1"/>
        </w:rPr>
        <w:t>has set</w:t>
      </w:r>
      <w:r w:rsidRPr="00B66951">
        <w:rPr>
          <w:rFonts w:eastAsia="Arial" w:cstheme="minorHAnsi"/>
          <w:color w:val="000000" w:themeColor="text1"/>
        </w:rPr>
        <w:t xml:space="preserve"> the following goals to enable students to establish good health and nutrition habits: </w:t>
      </w:r>
    </w:p>
    <w:p w14:paraId="3D006663" w14:textId="6BA2C070" w:rsidR="00FC6F1D" w:rsidRPr="00B66951" w:rsidRDefault="00FC6F1D" w:rsidP="00A314D3">
      <w:pPr>
        <w:pStyle w:val="ListParagraph"/>
        <w:widowControl w:val="0"/>
        <w:numPr>
          <w:ilvl w:val="0"/>
          <w:numId w:val="1"/>
        </w:numPr>
        <w:pBdr>
          <w:top w:val="nil"/>
          <w:left w:val="nil"/>
          <w:bottom w:val="nil"/>
          <w:right w:val="nil"/>
          <w:between w:val="nil"/>
        </w:pBdr>
        <w:spacing w:before="398"/>
        <w:jc w:val="both"/>
        <w:rPr>
          <w:rFonts w:eastAsia="Arial" w:cstheme="minorHAnsi"/>
          <w:color w:val="000000" w:themeColor="text1"/>
        </w:rPr>
      </w:pPr>
      <w:r w:rsidRPr="00B66951">
        <w:rPr>
          <w:rFonts w:eastAsia="Arial" w:cstheme="minorHAnsi"/>
          <w:color w:val="000000" w:themeColor="text1"/>
        </w:rPr>
        <w:t xml:space="preserve">With regard to nutrition education, </w:t>
      </w:r>
      <w:r w:rsidR="00B81DDB" w:rsidRPr="00B66951">
        <w:rPr>
          <w:rFonts w:eastAsia="Arial" w:cstheme="minorHAnsi"/>
          <w:color w:val="000000" w:themeColor="text1"/>
        </w:rPr>
        <w:t>Indianapolis Junior</w:t>
      </w:r>
      <w:r w:rsidR="00A314D3" w:rsidRPr="00B66951">
        <w:rPr>
          <w:rFonts w:eastAsia="Arial" w:cstheme="minorHAnsi"/>
          <w:color w:val="000000" w:themeColor="text1"/>
        </w:rPr>
        <w:t xml:space="preserve"> </w:t>
      </w:r>
      <w:r w:rsidR="00B81DDB" w:rsidRPr="00B66951">
        <w:rPr>
          <w:rFonts w:eastAsia="Arial" w:cstheme="minorHAnsi"/>
          <w:color w:val="000000" w:themeColor="text1"/>
        </w:rPr>
        <w:t>Academy</w:t>
      </w:r>
      <w:r w:rsidRPr="00B66951">
        <w:rPr>
          <w:rFonts w:eastAsia="Arial" w:cstheme="minorHAnsi"/>
          <w:color w:val="000000" w:themeColor="text1"/>
        </w:rPr>
        <w:t xml:space="preserve"> shall: </w:t>
      </w:r>
    </w:p>
    <w:p w14:paraId="1776B143" w14:textId="77777777" w:rsidR="00A314D3" w:rsidRPr="00B66951" w:rsidRDefault="00A314D3" w:rsidP="00A314D3">
      <w:pPr>
        <w:pStyle w:val="ListParagraph"/>
        <w:widowControl w:val="0"/>
        <w:pBdr>
          <w:top w:val="nil"/>
          <w:left w:val="nil"/>
          <w:bottom w:val="nil"/>
          <w:right w:val="nil"/>
          <w:between w:val="nil"/>
        </w:pBdr>
        <w:spacing w:before="398"/>
        <w:jc w:val="both"/>
        <w:rPr>
          <w:rFonts w:cstheme="minorHAnsi"/>
          <w:color w:val="000000" w:themeColor="text1"/>
        </w:rPr>
      </w:pPr>
    </w:p>
    <w:p w14:paraId="59E0E45F" w14:textId="4E97DA00" w:rsidR="00FC6F1D" w:rsidRPr="00B66951" w:rsidRDefault="00041C13" w:rsidP="00CC6BE6">
      <w:pPr>
        <w:widowControl w:val="0"/>
        <w:pBdr>
          <w:top w:val="nil"/>
          <w:left w:val="nil"/>
          <w:bottom w:val="nil"/>
          <w:right w:val="nil"/>
          <w:between w:val="nil"/>
        </w:pBdr>
        <w:tabs>
          <w:tab w:val="decimal" w:pos="900"/>
        </w:tabs>
        <w:spacing w:before="19"/>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 xml:space="preserve">1. </w:t>
      </w:r>
      <w:r w:rsidRPr="00B66951">
        <w:rPr>
          <w:rFonts w:eastAsia="Arial" w:cstheme="minorHAnsi"/>
          <w:color w:val="000000" w:themeColor="text1"/>
        </w:rPr>
        <w:tab/>
      </w:r>
      <w:r w:rsidR="00A314D3" w:rsidRPr="00B66951">
        <w:rPr>
          <w:rFonts w:eastAsia="Arial" w:cstheme="minorHAnsi"/>
          <w:color w:val="000000" w:themeColor="text1"/>
        </w:rPr>
        <w:t>Include nutrition education</w:t>
      </w:r>
      <w:r w:rsidR="00FC6F1D" w:rsidRPr="00B66951">
        <w:rPr>
          <w:rFonts w:eastAsia="Arial" w:cstheme="minorHAnsi"/>
          <w:color w:val="000000" w:themeColor="text1"/>
        </w:rPr>
        <w:t xml:space="preserve"> in the Health curriculum so that instruction is sequential and standards-based and provides students with the knowledge, attitudes and skills necessary to lead healthy lives. </w:t>
      </w:r>
    </w:p>
    <w:p w14:paraId="23A5EACD" w14:textId="52313969" w:rsidR="00FC6F1D"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 xml:space="preserve">2. </w:t>
      </w:r>
      <w:r w:rsidRPr="00B66951">
        <w:rPr>
          <w:rFonts w:eastAsia="Arial" w:cstheme="minorHAnsi"/>
          <w:color w:val="000000" w:themeColor="text1"/>
        </w:rPr>
        <w:tab/>
      </w:r>
      <w:r w:rsidR="00A314D3" w:rsidRPr="00B66951">
        <w:rPr>
          <w:rFonts w:eastAsia="Arial" w:cstheme="minorHAnsi"/>
          <w:color w:val="000000" w:themeColor="text1"/>
        </w:rPr>
        <w:t xml:space="preserve">Include nutrition education </w:t>
      </w:r>
      <w:r w:rsidR="00FC6F1D" w:rsidRPr="00B66951">
        <w:rPr>
          <w:rFonts w:eastAsia="Arial" w:cstheme="minorHAnsi"/>
          <w:color w:val="000000" w:themeColor="text1"/>
        </w:rPr>
        <w:t>in the sequential, comprehensive Health curriculum in accordance with the curriculum standards and benchmarks established by the State and North American Division of Seventh-</w:t>
      </w:r>
      <w:r w:rsidR="00A314D3" w:rsidRPr="00B66951">
        <w:rPr>
          <w:rFonts w:eastAsia="Arial" w:cstheme="minorHAnsi"/>
          <w:color w:val="000000" w:themeColor="text1"/>
        </w:rPr>
        <w:t>d</w:t>
      </w:r>
      <w:r w:rsidR="00FC6F1D" w:rsidRPr="00B66951">
        <w:rPr>
          <w:rFonts w:eastAsia="Arial" w:cstheme="minorHAnsi"/>
          <w:color w:val="000000" w:themeColor="text1"/>
        </w:rPr>
        <w:t xml:space="preserve">ay Adventists. </w:t>
      </w:r>
    </w:p>
    <w:p w14:paraId="01EA7AE3" w14:textId="58BBA821" w:rsidR="00FC6F1D" w:rsidRPr="00B66951" w:rsidRDefault="00041C13" w:rsidP="00CC6BE6">
      <w:pPr>
        <w:widowControl w:val="0"/>
        <w:pBdr>
          <w:top w:val="nil"/>
          <w:left w:val="nil"/>
          <w:bottom w:val="nil"/>
          <w:right w:val="nil"/>
          <w:between w:val="nil"/>
        </w:pBdr>
        <w:tabs>
          <w:tab w:val="decimal" w:pos="900"/>
        </w:tabs>
        <w:spacing w:before="364"/>
        <w:ind w:left="1170" w:hanging="450"/>
        <w:jc w:val="both"/>
        <w:rPr>
          <w:rFonts w:cstheme="minorHAnsi"/>
          <w:color w:val="000000" w:themeColor="text1"/>
        </w:rPr>
      </w:pPr>
      <w:r w:rsidRPr="00B66951">
        <w:rPr>
          <w:rFonts w:eastAsia="Arial" w:cstheme="minorHAnsi"/>
          <w:color w:val="000000" w:themeColor="text1"/>
        </w:rPr>
        <w:lastRenderedPageBreak/>
        <w:tab/>
      </w:r>
      <w:r w:rsidR="00FC6F1D" w:rsidRPr="00B66951">
        <w:rPr>
          <w:rFonts w:eastAsia="Arial" w:cstheme="minorHAnsi"/>
          <w:color w:val="000000" w:themeColor="text1"/>
        </w:rPr>
        <w:t xml:space="preserve">3. </w:t>
      </w:r>
      <w:r w:rsidRPr="00B66951">
        <w:rPr>
          <w:rFonts w:eastAsia="Arial" w:cstheme="minorHAnsi"/>
          <w:color w:val="000000" w:themeColor="text1"/>
        </w:rPr>
        <w:tab/>
      </w:r>
      <w:r w:rsidR="00A314D3" w:rsidRPr="00B66951">
        <w:rPr>
          <w:rFonts w:eastAsia="Arial" w:cstheme="minorHAnsi"/>
          <w:color w:val="000000" w:themeColor="text1"/>
        </w:rPr>
        <w:t>Integrate n</w:t>
      </w:r>
      <w:r w:rsidR="00FC6F1D" w:rsidRPr="00B66951">
        <w:rPr>
          <w:rFonts w:eastAsia="Arial" w:cstheme="minorHAnsi"/>
          <w:color w:val="000000" w:themeColor="text1"/>
        </w:rPr>
        <w:t xml:space="preserve">utrition education into other subject areas of the curriculum, when appropriate, to complement, but not replace, the standards and benchmarks for health education. </w:t>
      </w:r>
    </w:p>
    <w:p w14:paraId="0C17E465" w14:textId="4B6E122A" w:rsidR="00FC6F1D" w:rsidRPr="00B66951" w:rsidRDefault="00041C13" w:rsidP="00CC6BE6">
      <w:pPr>
        <w:widowControl w:val="0"/>
        <w:pBdr>
          <w:top w:val="nil"/>
          <w:left w:val="nil"/>
          <w:bottom w:val="nil"/>
          <w:right w:val="nil"/>
          <w:between w:val="nil"/>
        </w:pBdr>
        <w:tabs>
          <w:tab w:val="decimal" w:pos="900"/>
        </w:tabs>
        <w:spacing w:before="153"/>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 xml:space="preserve">4. </w:t>
      </w:r>
      <w:r w:rsidR="00A314D3" w:rsidRPr="00B66951">
        <w:rPr>
          <w:rFonts w:eastAsia="Arial" w:cstheme="minorHAnsi"/>
          <w:color w:val="000000" w:themeColor="text1"/>
        </w:rPr>
        <w:t xml:space="preserve"> </w:t>
      </w:r>
      <w:r w:rsidRPr="00B66951">
        <w:rPr>
          <w:rFonts w:eastAsia="Arial" w:cstheme="minorHAnsi"/>
          <w:color w:val="000000" w:themeColor="text1"/>
        </w:rPr>
        <w:tab/>
      </w:r>
      <w:r w:rsidR="00A314D3" w:rsidRPr="00B66951">
        <w:rPr>
          <w:rFonts w:eastAsia="Arial" w:cstheme="minorHAnsi"/>
          <w:color w:val="000000" w:themeColor="text1"/>
        </w:rPr>
        <w:t>Make n</w:t>
      </w:r>
      <w:r w:rsidR="00FC6F1D" w:rsidRPr="00B66951">
        <w:rPr>
          <w:rFonts w:eastAsia="Arial" w:cstheme="minorHAnsi"/>
          <w:color w:val="000000" w:themeColor="text1"/>
        </w:rPr>
        <w:t xml:space="preserve">utrition education standards and benchmarks age-appropriate and culturally relevant. </w:t>
      </w:r>
    </w:p>
    <w:p w14:paraId="0BA1AAC5" w14:textId="532B9E8B" w:rsidR="00FC6F1D" w:rsidRPr="00B66951" w:rsidRDefault="00041C13" w:rsidP="00CC6BE6">
      <w:pPr>
        <w:widowControl w:val="0"/>
        <w:pBdr>
          <w:top w:val="nil"/>
          <w:left w:val="nil"/>
          <w:bottom w:val="nil"/>
          <w:right w:val="nil"/>
          <w:between w:val="nil"/>
        </w:pBdr>
        <w:tabs>
          <w:tab w:val="decimal" w:pos="900"/>
        </w:tabs>
        <w:spacing w:before="153"/>
        <w:ind w:left="1170" w:hanging="450"/>
        <w:jc w:val="both"/>
        <w:rPr>
          <w:rFonts w:cstheme="minorHAnsi"/>
          <w:color w:val="000000" w:themeColor="text1"/>
          <w:vertAlign w:val="subscript"/>
        </w:rPr>
      </w:pPr>
      <w:r w:rsidRPr="00B66951">
        <w:rPr>
          <w:rFonts w:eastAsia="Arial" w:cstheme="minorHAnsi"/>
          <w:color w:val="000000" w:themeColor="text1"/>
        </w:rPr>
        <w:tab/>
      </w:r>
      <w:r w:rsidR="00FC6F1D" w:rsidRPr="00B66951">
        <w:rPr>
          <w:rFonts w:eastAsia="Arial" w:cstheme="minorHAnsi"/>
          <w:color w:val="000000" w:themeColor="text1"/>
        </w:rPr>
        <w:t xml:space="preserve">5. </w:t>
      </w:r>
      <w:r w:rsidRPr="00B66951">
        <w:rPr>
          <w:rFonts w:eastAsia="Arial" w:cstheme="minorHAnsi"/>
          <w:color w:val="000000" w:themeColor="text1"/>
        </w:rPr>
        <w:tab/>
        <w:t>Make</w:t>
      </w:r>
      <w:r w:rsidR="00FC6F1D" w:rsidRPr="00B66951">
        <w:rPr>
          <w:rFonts w:eastAsia="Arial" w:cstheme="minorHAnsi"/>
          <w:color w:val="000000" w:themeColor="text1"/>
        </w:rPr>
        <w:t xml:space="preserve"> standards and benchmarks for nutrition education behavior focused. </w:t>
      </w:r>
    </w:p>
    <w:p w14:paraId="2B07A33C" w14:textId="32930CD0" w:rsidR="00FC6F1D" w:rsidRPr="00B66951" w:rsidRDefault="00041C13" w:rsidP="00CC6BE6">
      <w:pPr>
        <w:widowControl w:val="0"/>
        <w:pBdr>
          <w:top w:val="nil"/>
          <w:left w:val="nil"/>
          <w:bottom w:val="nil"/>
          <w:right w:val="nil"/>
          <w:between w:val="nil"/>
        </w:pBdr>
        <w:tabs>
          <w:tab w:val="decimal" w:pos="900"/>
        </w:tabs>
        <w:spacing w:before="153"/>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 xml:space="preserve">6. </w:t>
      </w:r>
      <w:r w:rsidRPr="00B66951">
        <w:rPr>
          <w:rFonts w:eastAsia="Arial" w:cstheme="minorHAnsi"/>
          <w:color w:val="000000" w:themeColor="text1"/>
        </w:rPr>
        <w:tab/>
        <w:t>Ensure that n</w:t>
      </w:r>
      <w:r w:rsidR="00FC6F1D" w:rsidRPr="00B66951">
        <w:rPr>
          <w:rFonts w:eastAsia="Arial" w:cstheme="minorHAnsi"/>
          <w:color w:val="000000" w:themeColor="text1"/>
        </w:rPr>
        <w:t>utrition education include</w:t>
      </w:r>
      <w:r w:rsidRPr="00B66951">
        <w:rPr>
          <w:rFonts w:eastAsia="Arial" w:cstheme="minorHAnsi"/>
          <w:color w:val="000000" w:themeColor="text1"/>
        </w:rPr>
        <w:t>s</w:t>
      </w:r>
      <w:r w:rsidR="00FC6F1D" w:rsidRPr="00B66951">
        <w:rPr>
          <w:rFonts w:eastAsia="Arial" w:cstheme="minorHAnsi"/>
          <w:color w:val="000000" w:themeColor="text1"/>
        </w:rPr>
        <w:t xml:space="preserve"> enjoyable, developmentally appropriate and culturally relevant participatory activities, such as contests, promotions, taste testing and others. </w:t>
      </w:r>
    </w:p>
    <w:p w14:paraId="326A2A11" w14:textId="757ABC26" w:rsidR="00FC6F1D" w:rsidRPr="00B66951" w:rsidRDefault="00041C13" w:rsidP="00CC6BE6">
      <w:pPr>
        <w:widowControl w:val="0"/>
        <w:pBdr>
          <w:top w:val="nil"/>
          <w:left w:val="nil"/>
          <w:bottom w:val="nil"/>
          <w:right w:val="nil"/>
          <w:between w:val="nil"/>
        </w:pBdr>
        <w:tabs>
          <w:tab w:val="decimal" w:pos="900"/>
        </w:tabs>
        <w:spacing w:before="153"/>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 xml:space="preserve">7. </w:t>
      </w:r>
      <w:r w:rsidRPr="00B66951">
        <w:rPr>
          <w:rFonts w:eastAsia="Arial" w:cstheme="minorHAnsi"/>
          <w:color w:val="000000" w:themeColor="text1"/>
        </w:rPr>
        <w:tab/>
        <w:t>Ensure that n</w:t>
      </w:r>
      <w:r w:rsidR="00FC6F1D" w:rsidRPr="00B66951">
        <w:rPr>
          <w:rFonts w:eastAsia="Arial" w:cstheme="minorHAnsi"/>
          <w:color w:val="000000" w:themeColor="text1"/>
        </w:rPr>
        <w:t>utrition education include</w:t>
      </w:r>
      <w:r w:rsidRPr="00B66951">
        <w:rPr>
          <w:rFonts w:eastAsia="Arial" w:cstheme="minorHAnsi"/>
          <w:color w:val="000000" w:themeColor="text1"/>
        </w:rPr>
        <w:t>s</w:t>
      </w:r>
      <w:r w:rsidR="00FC6F1D" w:rsidRPr="00B66951">
        <w:rPr>
          <w:rFonts w:eastAsia="Arial" w:cstheme="minorHAnsi"/>
          <w:color w:val="000000" w:themeColor="text1"/>
        </w:rPr>
        <w:t xml:space="preserve"> opportunities for appropriate student projects related to nutrition, involving, when possible, community agencies and organizations. </w:t>
      </w:r>
    </w:p>
    <w:p w14:paraId="169BC687" w14:textId="1CC610AF" w:rsidR="00FC6F1D"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 xml:space="preserve">8. </w:t>
      </w:r>
      <w:r w:rsidRPr="00B66951">
        <w:rPr>
          <w:rFonts w:eastAsia="Arial" w:cstheme="minorHAnsi"/>
          <w:color w:val="000000" w:themeColor="text1"/>
        </w:rPr>
        <w:tab/>
        <w:t>Display n</w:t>
      </w:r>
      <w:r w:rsidR="00FC6F1D" w:rsidRPr="00B66951">
        <w:rPr>
          <w:rFonts w:eastAsia="Arial" w:cstheme="minorHAnsi"/>
          <w:color w:val="000000" w:themeColor="text1"/>
        </w:rPr>
        <w:t>utrition education posters, such as those recommended by the United States Department of Agriculture (USDA), in the cafeteria.</w:t>
      </w:r>
    </w:p>
    <w:p w14:paraId="57BC0B66" w14:textId="45746150" w:rsidR="00FC6F1D"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 xml:space="preserve">9. </w:t>
      </w:r>
      <w:r w:rsidRPr="00B66951">
        <w:rPr>
          <w:rFonts w:eastAsia="Arial" w:cstheme="minorHAnsi"/>
          <w:color w:val="000000" w:themeColor="text1"/>
        </w:rPr>
        <w:tab/>
        <w:t>Ensure that t</w:t>
      </w:r>
      <w:r w:rsidR="00FC6F1D" w:rsidRPr="00B66951">
        <w:rPr>
          <w:rFonts w:eastAsia="Arial" w:cstheme="minorHAnsi"/>
          <w:color w:val="000000" w:themeColor="text1"/>
        </w:rPr>
        <w:t>he school cafeteria serve</w:t>
      </w:r>
      <w:r w:rsidRPr="00B66951">
        <w:rPr>
          <w:rFonts w:eastAsia="Arial" w:cstheme="minorHAnsi"/>
          <w:color w:val="000000" w:themeColor="text1"/>
        </w:rPr>
        <w:t>s</w:t>
      </w:r>
      <w:r w:rsidR="00FC6F1D" w:rsidRPr="00B66951">
        <w:rPr>
          <w:rFonts w:eastAsia="Arial" w:cstheme="minorHAnsi"/>
          <w:color w:val="000000" w:themeColor="text1"/>
        </w:rPr>
        <w:t xml:space="preserve"> as a learning lab by allowing students to apply </w:t>
      </w:r>
      <w:r w:rsidRPr="00B66951">
        <w:rPr>
          <w:rFonts w:cstheme="minorHAnsi"/>
          <w:color w:val="000000" w:themeColor="text1"/>
        </w:rPr>
        <w:t>t</w:t>
      </w:r>
      <w:r w:rsidR="00FC6F1D" w:rsidRPr="00B66951">
        <w:rPr>
          <w:rFonts w:eastAsia="Arial" w:cstheme="minorHAnsi"/>
          <w:color w:val="000000" w:themeColor="text1"/>
        </w:rPr>
        <w:t xml:space="preserve">he knowledge, attitudes, and skills taught in the classroom when making choices at mealtime. </w:t>
      </w:r>
    </w:p>
    <w:p w14:paraId="0CC4250A" w14:textId="48A1D8F8" w:rsidR="00FC6F1D"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1</w:t>
      </w:r>
      <w:r w:rsidR="00B81DDB" w:rsidRPr="00B66951">
        <w:rPr>
          <w:rFonts w:eastAsia="Arial" w:cstheme="minorHAnsi"/>
          <w:color w:val="000000" w:themeColor="text1"/>
        </w:rPr>
        <w:t>0</w:t>
      </w:r>
      <w:r w:rsidR="00FC6F1D" w:rsidRPr="00B66951">
        <w:rPr>
          <w:rFonts w:eastAsia="Arial" w:cstheme="minorHAnsi"/>
          <w:color w:val="000000" w:themeColor="text1"/>
        </w:rPr>
        <w:t xml:space="preserve">. </w:t>
      </w:r>
      <w:r w:rsidRPr="00B66951">
        <w:rPr>
          <w:rFonts w:eastAsia="Arial" w:cstheme="minorHAnsi"/>
          <w:color w:val="000000" w:themeColor="text1"/>
        </w:rPr>
        <w:tab/>
      </w:r>
      <w:r w:rsidR="00CC6BE6" w:rsidRPr="00B66951">
        <w:rPr>
          <w:rFonts w:eastAsia="Arial" w:cstheme="minorHAnsi"/>
          <w:color w:val="000000" w:themeColor="text1"/>
        </w:rPr>
        <w:t>Ensure that n</w:t>
      </w:r>
      <w:r w:rsidR="00FC6F1D" w:rsidRPr="00B66951">
        <w:rPr>
          <w:rFonts w:eastAsia="Arial" w:cstheme="minorHAnsi"/>
          <w:color w:val="000000" w:themeColor="text1"/>
        </w:rPr>
        <w:t>utrition education extend</w:t>
      </w:r>
      <w:r w:rsidR="00CC6BE6" w:rsidRPr="00B66951">
        <w:rPr>
          <w:rFonts w:eastAsia="Arial" w:cstheme="minorHAnsi"/>
          <w:color w:val="000000" w:themeColor="text1"/>
        </w:rPr>
        <w:t>s</w:t>
      </w:r>
      <w:r w:rsidR="00FC6F1D" w:rsidRPr="00B66951">
        <w:rPr>
          <w:rFonts w:eastAsia="Arial" w:cstheme="minorHAnsi"/>
          <w:color w:val="000000" w:themeColor="text1"/>
        </w:rPr>
        <w:t xml:space="preserve"> beyond the school by engaging and involving families and the community. </w:t>
      </w:r>
    </w:p>
    <w:p w14:paraId="7CC144F5" w14:textId="56237C79" w:rsidR="00FC6F1D"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1</w:t>
      </w:r>
      <w:r w:rsidR="00B81DDB" w:rsidRPr="00B66951">
        <w:rPr>
          <w:rFonts w:eastAsia="Arial" w:cstheme="minorHAnsi"/>
          <w:color w:val="000000" w:themeColor="text1"/>
        </w:rPr>
        <w:t>1</w:t>
      </w:r>
      <w:r w:rsidR="00FC6F1D" w:rsidRPr="00B66951">
        <w:rPr>
          <w:rFonts w:eastAsia="Arial" w:cstheme="minorHAnsi"/>
          <w:color w:val="000000" w:themeColor="text1"/>
        </w:rPr>
        <w:t xml:space="preserve">. </w:t>
      </w:r>
      <w:r w:rsidRPr="00B66951">
        <w:rPr>
          <w:rFonts w:eastAsia="Arial" w:cstheme="minorHAnsi"/>
          <w:color w:val="000000" w:themeColor="text1"/>
        </w:rPr>
        <w:tab/>
      </w:r>
      <w:r w:rsidR="00CC6BE6" w:rsidRPr="00B66951">
        <w:rPr>
          <w:rFonts w:eastAsia="Arial" w:cstheme="minorHAnsi"/>
          <w:color w:val="000000" w:themeColor="text1"/>
        </w:rPr>
        <w:t>Ensure that n</w:t>
      </w:r>
      <w:r w:rsidR="00FC6F1D" w:rsidRPr="00B66951">
        <w:rPr>
          <w:rFonts w:eastAsia="Arial" w:cstheme="minorHAnsi"/>
          <w:color w:val="000000" w:themeColor="text1"/>
        </w:rPr>
        <w:t>utrition education reinforce</w:t>
      </w:r>
      <w:r w:rsidR="00CC6BE6" w:rsidRPr="00B66951">
        <w:rPr>
          <w:rFonts w:eastAsia="Arial" w:cstheme="minorHAnsi"/>
          <w:color w:val="000000" w:themeColor="text1"/>
        </w:rPr>
        <w:t>s</w:t>
      </w:r>
      <w:r w:rsidR="00FC6F1D" w:rsidRPr="00B66951">
        <w:rPr>
          <w:rFonts w:eastAsia="Arial" w:cstheme="minorHAnsi"/>
          <w:color w:val="000000" w:themeColor="text1"/>
        </w:rPr>
        <w:t xml:space="preserve"> lifelong balance by emphasizing the link between caloric intake (eating) and exercise in ways that are age-appropriate.</w:t>
      </w:r>
    </w:p>
    <w:p w14:paraId="3E010DD4" w14:textId="211932E7" w:rsidR="00FC6F1D"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1</w:t>
      </w:r>
      <w:r w:rsidR="00B81DDB" w:rsidRPr="00B66951">
        <w:rPr>
          <w:rFonts w:eastAsia="Arial" w:cstheme="minorHAnsi"/>
          <w:color w:val="000000" w:themeColor="text1"/>
        </w:rPr>
        <w:t>2</w:t>
      </w:r>
      <w:r w:rsidR="00FC6F1D" w:rsidRPr="00B66951">
        <w:rPr>
          <w:rFonts w:eastAsia="Arial" w:cstheme="minorHAnsi"/>
          <w:color w:val="000000" w:themeColor="text1"/>
        </w:rPr>
        <w:t xml:space="preserve">. </w:t>
      </w:r>
      <w:r w:rsidRPr="00B66951">
        <w:rPr>
          <w:rFonts w:eastAsia="Arial" w:cstheme="minorHAnsi"/>
          <w:color w:val="000000" w:themeColor="text1"/>
        </w:rPr>
        <w:tab/>
      </w:r>
      <w:r w:rsidR="00CC6BE6" w:rsidRPr="00B66951">
        <w:rPr>
          <w:rFonts w:eastAsia="Arial" w:cstheme="minorHAnsi"/>
          <w:color w:val="000000" w:themeColor="text1"/>
        </w:rPr>
        <w:t>Ensure that n</w:t>
      </w:r>
      <w:r w:rsidR="00FC6F1D" w:rsidRPr="00B66951">
        <w:rPr>
          <w:rFonts w:eastAsia="Arial" w:cstheme="minorHAnsi"/>
          <w:color w:val="000000" w:themeColor="text1"/>
        </w:rPr>
        <w:t xml:space="preserve">utrition education benchmarks and standards include a focus on media literacy as it relates to food marketing strategies. </w:t>
      </w:r>
    </w:p>
    <w:p w14:paraId="3EE20528" w14:textId="7FDD382F" w:rsidR="00FC6F1D"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1</w:t>
      </w:r>
      <w:r w:rsidR="00B81DDB" w:rsidRPr="00B66951">
        <w:rPr>
          <w:rFonts w:eastAsia="Arial" w:cstheme="minorHAnsi"/>
          <w:color w:val="000000" w:themeColor="text1"/>
        </w:rPr>
        <w:t>3</w:t>
      </w:r>
      <w:r w:rsidR="00FC6F1D" w:rsidRPr="00B66951">
        <w:rPr>
          <w:rFonts w:eastAsia="Arial" w:cstheme="minorHAnsi"/>
          <w:color w:val="000000" w:themeColor="text1"/>
        </w:rPr>
        <w:t xml:space="preserve">. </w:t>
      </w:r>
      <w:r w:rsidRPr="00B66951">
        <w:rPr>
          <w:rFonts w:eastAsia="Arial" w:cstheme="minorHAnsi"/>
          <w:color w:val="000000" w:themeColor="text1"/>
        </w:rPr>
        <w:tab/>
      </w:r>
      <w:r w:rsidR="00CC6BE6" w:rsidRPr="00B66951">
        <w:rPr>
          <w:rFonts w:eastAsia="Arial" w:cstheme="minorHAnsi"/>
          <w:color w:val="000000" w:themeColor="text1"/>
        </w:rPr>
        <w:t>Ensure that n</w:t>
      </w:r>
      <w:r w:rsidR="00FC6F1D" w:rsidRPr="00B66951">
        <w:rPr>
          <w:rFonts w:eastAsia="Arial" w:cstheme="minorHAnsi"/>
          <w:color w:val="000000" w:themeColor="text1"/>
        </w:rPr>
        <w:t xml:space="preserve">utrition education standards and benchmarks promote the benefits of a balanced diet that includes fruits, vegetables, whole grain products, and low-fat and fat-free dairy products. </w:t>
      </w:r>
    </w:p>
    <w:p w14:paraId="5B20500F" w14:textId="60CB23EF" w:rsidR="00B81DDB"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1</w:t>
      </w:r>
      <w:r w:rsidR="00B81DDB" w:rsidRPr="00B66951">
        <w:rPr>
          <w:rFonts w:eastAsia="Arial" w:cstheme="minorHAnsi"/>
          <w:color w:val="000000" w:themeColor="text1"/>
        </w:rPr>
        <w:t>4</w:t>
      </w:r>
      <w:r w:rsidR="00FC6F1D" w:rsidRPr="00B66951">
        <w:rPr>
          <w:rFonts w:eastAsia="Arial" w:cstheme="minorHAnsi"/>
          <w:color w:val="000000" w:themeColor="text1"/>
        </w:rPr>
        <w:t xml:space="preserve">. </w:t>
      </w:r>
      <w:r w:rsidRPr="00B66951">
        <w:rPr>
          <w:rFonts w:eastAsia="Arial" w:cstheme="minorHAnsi"/>
          <w:color w:val="000000" w:themeColor="text1"/>
        </w:rPr>
        <w:tab/>
      </w:r>
      <w:r w:rsidR="00CC6BE6" w:rsidRPr="00B66951">
        <w:rPr>
          <w:rFonts w:eastAsia="Arial" w:cstheme="minorHAnsi"/>
          <w:color w:val="000000" w:themeColor="text1"/>
        </w:rPr>
        <w:t>Ensure that s</w:t>
      </w:r>
      <w:r w:rsidR="00FC6F1D" w:rsidRPr="00B66951">
        <w:rPr>
          <w:rFonts w:eastAsia="Arial" w:cstheme="minorHAnsi"/>
          <w:color w:val="000000" w:themeColor="text1"/>
        </w:rPr>
        <w:t xml:space="preserve">taff responsible for providing instruction in nutrition education </w:t>
      </w:r>
      <w:r w:rsidR="00B81DDB" w:rsidRPr="00B66951">
        <w:rPr>
          <w:rFonts w:eastAsia="Arial" w:cstheme="minorHAnsi"/>
          <w:color w:val="000000" w:themeColor="text1"/>
        </w:rPr>
        <w:t>shall participate</w:t>
      </w:r>
      <w:r w:rsidR="00FC6F1D" w:rsidRPr="00B66951">
        <w:rPr>
          <w:rFonts w:eastAsia="Arial" w:cstheme="minorHAnsi"/>
          <w:color w:val="000000" w:themeColor="text1"/>
        </w:rPr>
        <w:t xml:space="preserve"> in professional development activities designed to better enable them to teach the benchmarks and standards. </w:t>
      </w:r>
    </w:p>
    <w:p w14:paraId="40010808" w14:textId="5D09B2AF" w:rsidR="00FC6F1D" w:rsidRPr="00B66951" w:rsidRDefault="00041C13" w:rsidP="00CC6BE6">
      <w:pPr>
        <w:widowControl w:val="0"/>
        <w:pBdr>
          <w:top w:val="nil"/>
          <w:left w:val="nil"/>
          <w:bottom w:val="nil"/>
          <w:right w:val="nil"/>
          <w:between w:val="nil"/>
        </w:pBdr>
        <w:tabs>
          <w:tab w:val="decimal" w:pos="900"/>
        </w:tabs>
        <w:spacing w:before="148"/>
        <w:ind w:left="1170" w:hanging="450"/>
        <w:jc w:val="both"/>
        <w:rPr>
          <w:rFonts w:cstheme="minorHAnsi"/>
          <w:color w:val="000000" w:themeColor="text1"/>
        </w:rPr>
      </w:pPr>
      <w:r w:rsidRPr="00B66951">
        <w:rPr>
          <w:rFonts w:eastAsia="Arial" w:cstheme="minorHAnsi"/>
          <w:color w:val="000000" w:themeColor="text1"/>
        </w:rPr>
        <w:tab/>
      </w:r>
      <w:r w:rsidR="00FC6F1D" w:rsidRPr="00B66951">
        <w:rPr>
          <w:rFonts w:eastAsia="Arial" w:cstheme="minorHAnsi"/>
          <w:color w:val="000000" w:themeColor="text1"/>
        </w:rPr>
        <w:t>1</w:t>
      </w:r>
      <w:r w:rsidR="00B81DDB" w:rsidRPr="00B66951">
        <w:rPr>
          <w:rFonts w:eastAsia="Arial" w:cstheme="minorHAnsi"/>
          <w:color w:val="000000" w:themeColor="text1"/>
        </w:rPr>
        <w:t>5</w:t>
      </w:r>
      <w:r w:rsidR="00FC6F1D" w:rsidRPr="00B66951">
        <w:rPr>
          <w:rFonts w:eastAsia="Arial" w:cstheme="minorHAnsi"/>
          <w:color w:val="000000" w:themeColor="text1"/>
        </w:rPr>
        <w:t xml:space="preserve">. </w:t>
      </w:r>
      <w:r w:rsidRPr="00B66951">
        <w:rPr>
          <w:rFonts w:eastAsia="Arial" w:cstheme="minorHAnsi"/>
          <w:color w:val="000000" w:themeColor="text1"/>
        </w:rPr>
        <w:tab/>
      </w:r>
      <w:r w:rsidR="00CC6BE6" w:rsidRPr="00B66951">
        <w:rPr>
          <w:rFonts w:eastAsia="Arial" w:cstheme="minorHAnsi"/>
          <w:color w:val="000000" w:themeColor="text1"/>
        </w:rPr>
        <w:t xml:space="preserve">Ensure that </w:t>
      </w:r>
      <w:r w:rsidR="00B81DDB" w:rsidRPr="00B66951">
        <w:rPr>
          <w:rFonts w:eastAsia="Arial" w:cstheme="minorHAnsi"/>
          <w:color w:val="000000" w:themeColor="text1"/>
        </w:rPr>
        <w:t>Indianapolis Junior Academy</w:t>
      </w:r>
      <w:r w:rsidR="00FC6F1D" w:rsidRPr="00B66951">
        <w:rPr>
          <w:rFonts w:eastAsia="Arial" w:cstheme="minorHAnsi"/>
          <w:color w:val="000000" w:themeColor="text1"/>
        </w:rPr>
        <w:t xml:space="preserve"> shall provide information to parents that is designed to encourage them to reinforce at home the standards and benchmarks being taught in the classroom. </w:t>
      </w:r>
    </w:p>
    <w:p w14:paraId="6028CEB5" w14:textId="593EA16A" w:rsidR="00FC6F1D" w:rsidRPr="00B66951" w:rsidRDefault="00FC6F1D" w:rsidP="00CC6BE6">
      <w:pPr>
        <w:widowControl w:val="0"/>
        <w:pBdr>
          <w:top w:val="nil"/>
          <w:left w:val="nil"/>
          <w:bottom w:val="nil"/>
          <w:right w:val="nil"/>
          <w:between w:val="nil"/>
        </w:pBdr>
        <w:tabs>
          <w:tab w:val="decimal" w:pos="900"/>
        </w:tabs>
        <w:spacing w:before="312"/>
        <w:ind w:left="1170" w:right="384" w:hanging="450"/>
        <w:jc w:val="both"/>
        <w:rPr>
          <w:rFonts w:cstheme="minorHAnsi"/>
          <w:color w:val="000000" w:themeColor="text1"/>
        </w:rPr>
      </w:pPr>
    </w:p>
    <w:p w14:paraId="50CF411A" w14:textId="77777777" w:rsidR="00B81DDB" w:rsidRPr="00B66951" w:rsidRDefault="00B81DDB" w:rsidP="00CC6BE6">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63BF315A" w14:textId="5B698695" w:rsidR="00B81DDB" w:rsidRPr="00B66951" w:rsidRDefault="00B81DDB" w:rsidP="00CC6BE6">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7A5CD645" w14:textId="26C061EA" w:rsidR="008047D2" w:rsidRPr="00B66951" w:rsidRDefault="008047D2" w:rsidP="00CC6BE6">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3D790694" w14:textId="66FE3AEC" w:rsidR="00E1169E" w:rsidRPr="00B66951" w:rsidRDefault="00E1169E" w:rsidP="00CC6BE6">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422763CC" w14:textId="77777777" w:rsidR="00E1169E" w:rsidRPr="00B66951" w:rsidRDefault="00E1169E" w:rsidP="00CC6BE6">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3043EB0E" w14:textId="77777777" w:rsidR="008047D2" w:rsidRPr="00B66951" w:rsidRDefault="008047D2" w:rsidP="00CC6BE6">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10BB9939" w14:textId="11B0235C" w:rsidR="00B81DDB" w:rsidRPr="00B66951" w:rsidRDefault="00B81DDB" w:rsidP="008047D2">
      <w:pPr>
        <w:pStyle w:val="ListParagraph"/>
        <w:widowControl w:val="0"/>
        <w:numPr>
          <w:ilvl w:val="0"/>
          <w:numId w:val="1"/>
        </w:numPr>
        <w:pBdr>
          <w:top w:val="nil"/>
          <w:left w:val="nil"/>
          <w:bottom w:val="nil"/>
          <w:right w:val="nil"/>
          <w:between w:val="nil"/>
        </w:pBdr>
        <w:jc w:val="both"/>
        <w:rPr>
          <w:rFonts w:eastAsia="Arial" w:cstheme="minorHAnsi"/>
          <w:color w:val="000000" w:themeColor="text1"/>
        </w:rPr>
      </w:pPr>
      <w:r w:rsidRPr="00B66951">
        <w:rPr>
          <w:rFonts w:eastAsia="Arial" w:cstheme="minorHAnsi"/>
          <w:color w:val="000000" w:themeColor="text1"/>
        </w:rPr>
        <w:lastRenderedPageBreak/>
        <w:t>With regard to physical activity, Indianapolis Junior Academy shall:</w:t>
      </w:r>
    </w:p>
    <w:p w14:paraId="63004697" w14:textId="77777777" w:rsidR="00B81DDB" w:rsidRPr="00B66951" w:rsidRDefault="00B81DDB" w:rsidP="008047D2">
      <w:pPr>
        <w:widowControl w:val="0"/>
        <w:pBdr>
          <w:top w:val="nil"/>
          <w:left w:val="nil"/>
          <w:bottom w:val="nil"/>
          <w:right w:val="nil"/>
          <w:between w:val="nil"/>
        </w:pBdr>
        <w:tabs>
          <w:tab w:val="decimal" w:pos="900"/>
        </w:tabs>
        <w:jc w:val="both"/>
        <w:rPr>
          <w:rFonts w:eastAsia="Arial" w:cstheme="minorHAnsi"/>
          <w:color w:val="000000" w:themeColor="text1"/>
        </w:rPr>
      </w:pPr>
    </w:p>
    <w:p w14:paraId="25878800" w14:textId="5BD24487" w:rsidR="00B81DDB" w:rsidRPr="00B66951" w:rsidRDefault="008047D2" w:rsidP="00CC6BE6">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B81DDB" w:rsidRPr="00B66951">
        <w:rPr>
          <w:rFonts w:eastAsia="Arial" w:cstheme="minorHAnsi"/>
          <w:color w:val="000000" w:themeColor="text1"/>
        </w:rPr>
        <w:t xml:space="preserve">1. </w:t>
      </w:r>
      <w:r w:rsidR="00456A60" w:rsidRPr="00B66951">
        <w:rPr>
          <w:rFonts w:eastAsia="Arial" w:cstheme="minorHAnsi"/>
          <w:color w:val="000000" w:themeColor="text1"/>
        </w:rPr>
        <w:tab/>
      </w:r>
      <w:r w:rsidR="00B81DDB" w:rsidRPr="00B66951">
        <w:rPr>
          <w:rFonts w:eastAsia="Arial" w:cstheme="minorHAnsi"/>
          <w:color w:val="000000" w:themeColor="text1"/>
        </w:rPr>
        <w:t>Provide students with opportunities to learn, practice, and be assessed on developmentally appropriate knowledge, attitudes, and skills necessary to engage in lifelong, health-enhancing physical activity, in accordance with standards and benchmarks established by the State and the North American Division of Seventh-</w:t>
      </w:r>
      <w:r w:rsidR="00456A60" w:rsidRPr="00B66951">
        <w:rPr>
          <w:rFonts w:eastAsia="Arial" w:cstheme="minorHAnsi"/>
          <w:color w:val="000000" w:themeColor="text1"/>
        </w:rPr>
        <w:t>d</w:t>
      </w:r>
      <w:r w:rsidR="00B81DDB" w:rsidRPr="00B66951">
        <w:rPr>
          <w:rFonts w:eastAsia="Arial" w:cstheme="minorHAnsi"/>
          <w:color w:val="000000" w:themeColor="text1"/>
        </w:rPr>
        <w:t xml:space="preserve">ay Adventists.  </w:t>
      </w:r>
    </w:p>
    <w:p w14:paraId="2CBAE6CE" w14:textId="77777777" w:rsidR="00B81DDB" w:rsidRPr="00B66951" w:rsidRDefault="00B81DDB" w:rsidP="00CC6BE6">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3AF0FE84" w14:textId="0F7D2BE3" w:rsidR="00B81DDB" w:rsidRPr="00B66951" w:rsidRDefault="008047D2" w:rsidP="008047D2">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B81DDB" w:rsidRPr="00B66951">
        <w:rPr>
          <w:rFonts w:eastAsia="Arial" w:cstheme="minorHAnsi"/>
          <w:color w:val="000000" w:themeColor="text1"/>
        </w:rPr>
        <w:t xml:space="preserve">2. </w:t>
      </w:r>
      <w:r w:rsidRPr="00B66951">
        <w:rPr>
          <w:rFonts w:eastAsia="Arial" w:cstheme="minorHAnsi"/>
          <w:color w:val="000000" w:themeColor="text1"/>
        </w:rPr>
        <w:tab/>
      </w:r>
      <w:r w:rsidR="00456A60" w:rsidRPr="00B66951">
        <w:rPr>
          <w:rFonts w:eastAsia="Arial" w:cstheme="minorHAnsi"/>
          <w:color w:val="000000" w:themeColor="text1"/>
        </w:rPr>
        <w:t>Ensure that p</w:t>
      </w:r>
      <w:r w:rsidR="00B81DDB" w:rsidRPr="00B66951">
        <w:rPr>
          <w:rFonts w:eastAsia="Arial" w:cstheme="minorHAnsi"/>
          <w:color w:val="000000" w:themeColor="text1"/>
        </w:rPr>
        <w:t>lan</w:t>
      </w:r>
      <w:r w:rsidR="00456A60" w:rsidRPr="00B66951">
        <w:rPr>
          <w:rFonts w:eastAsia="Arial" w:cstheme="minorHAnsi"/>
          <w:color w:val="000000" w:themeColor="text1"/>
        </w:rPr>
        <w:t>ned</w:t>
      </w:r>
      <w:r w:rsidR="00B81DDB" w:rsidRPr="00B66951">
        <w:rPr>
          <w:rFonts w:eastAsia="Arial" w:cstheme="minorHAnsi"/>
          <w:color w:val="000000" w:themeColor="text1"/>
        </w:rPr>
        <w:t xml:space="preserve"> instruction in physical education </w:t>
      </w:r>
      <w:r w:rsidR="00456A60" w:rsidRPr="00B66951">
        <w:rPr>
          <w:rFonts w:eastAsia="Arial" w:cstheme="minorHAnsi"/>
          <w:color w:val="000000" w:themeColor="text1"/>
        </w:rPr>
        <w:t xml:space="preserve">requires </w:t>
      </w:r>
      <w:r w:rsidR="00B81DDB" w:rsidRPr="00B66951">
        <w:rPr>
          <w:rFonts w:eastAsia="Arial" w:cstheme="minorHAnsi"/>
          <w:color w:val="000000" w:themeColor="text1"/>
        </w:rPr>
        <w:t>students to be engaged in moderate to vigorous physical activity for at least seventy-five percent (75%) of scheduled class time.</w:t>
      </w:r>
    </w:p>
    <w:p w14:paraId="25B75BE7" w14:textId="77777777" w:rsidR="00B81DDB" w:rsidRPr="00B66951" w:rsidRDefault="00B81DDB" w:rsidP="00CC6BE6">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218DCCB9" w14:textId="34F9B243" w:rsidR="00B81DDB" w:rsidRPr="00B66951" w:rsidRDefault="008047D2" w:rsidP="008047D2">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B81DDB" w:rsidRPr="00B66951">
        <w:rPr>
          <w:rFonts w:eastAsia="Arial" w:cstheme="minorHAnsi"/>
          <w:color w:val="000000" w:themeColor="text1"/>
        </w:rPr>
        <w:t xml:space="preserve">3. </w:t>
      </w:r>
      <w:r w:rsidRPr="00B66951">
        <w:rPr>
          <w:rFonts w:eastAsia="Arial" w:cstheme="minorHAnsi"/>
          <w:color w:val="000000" w:themeColor="text1"/>
        </w:rPr>
        <w:tab/>
      </w:r>
      <w:r w:rsidR="00456A60" w:rsidRPr="00B66951">
        <w:rPr>
          <w:rFonts w:eastAsia="Arial" w:cstheme="minorHAnsi"/>
          <w:color w:val="000000" w:themeColor="text1"/>
        </w:rPr>
        <w:t>Ensure that p</w:t>
      </w:r>
      <w:r w:rsidR="00B81DDB" w:rsidRPr="00B66951">
        <w:rPr>
          <w:rFonts w:eastAsia="Arial" w:cstheme="minorHAnsi"/>
          <w:color w:val="000000" w:themeColor="text1"/>
        </w:rPr>
        <w:t>lanned instruction in physical education teach</w:t>
      </w:r>
      <w:r w:rsidR="00456A60" w:rsidRPr="00B66951">
        <w:rPr>
          <w:rFonts w:eastAsia="Arial" w:cstheme="minorHAnsi"/>
          <w:color w:val="000000" w:themeColor="text1"/>
        </w:rPr>
        <w:t>es</w:t>
      </w:r>
      <w:r w:rsidR="00B81DDB" w:rsidRPr="00B66951">
        <w:rPr>
          <w:rFonts w:eastAsia="Arial" w:cstheme="minorHAnsi"/>
          <w:color w:val="000000" w:themeColor="text1"/>
        </w:rPr>
        <w:t xml:space="preserve"> cooperation, fair play, and responsible participation. </w:t>
      </w:r>
    </w:p>
    <w:p w14:paraId="2B28C2A5" w14:textId="77777777" w:rsidR="00B81DDB" w:rsidRPr="00B66951" w:rsidRDefault="00B81DDB" w:rsidP="00CC6BE6">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386FE979" w14:textId="2D4C71CE" w:rsidR="00B81DDB" w:rsidRPr="00B66951" w:rsidRDefault="008047D2" w:rsidP="008047D2">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B81DDB" w:rsidRPr="00B66951">
        <w:rPr>
          <w:rFonts w:eastAsia="Arial" w:cstheme="minorHAnsi"/>
          <w:color w:val="000000" w:themeColor="text1"/>
        </w:rPr>
        <w:t xml:space="preserve">4. </w:t>
      </w:r>
      <w:r w:rsidRPr="00B66951">
        <w:rPr>
          <w:rFonts w:eastAsia="Arial" w:cstheme="minorHAnsi"/>
          <w:color w:val="000000" w:themeColor="text1"/>
        </w:rPr>
        <w:tab/>
      </w:r>
      <w:r w:rsidR="00456A60" w:rsidRPr="00B66951">
        <w:rPr>
          <w:rFonts w:eastAsia="Arial" w:cstheme="minorHAnsi"/>
          <w:color w:val="000000" w:themeColor="text1"/>
        </w:rPr>
        <w:t>Ensure that p</w:t>
      </w:r>
      <w:r w:rsidR="00B81DDB" w:rsidRPr="00B66951">
        <w:rPr>
          <w:rFonts w:eastAsia="Arial" w:cstheme="minorHAnsi"/>
          <w:color w:val="000000" w:themeColor="text1"/>
        </w:rPr>
        <w:t>lanned instruction in physical education meet</w:t>
      </w:r>
      <w:r w:rsidR="00456A60" w:rsidRPr="00B66951">
        <w:rPr>
          <w:rFonts w:eastAsia="Arial" w:cstheme="minorHAnsi"/>
          <w:color w:val="000000" w:themeColor="text1"/>
        </w:rPr>
        <w:t>s</w:t>
      </w:r>
      <w:r w:rsidR="00B81DDB" w:rsidRPr="00B66951">
        <w:rPr>
          <w:rFonts w:eastAsia="Arial" w:cstheme="minorHAnsi"/>
          <w:color w:val="000000" w:themeColor="text1"/>
        </w:rPr>
        <w:t xml:space="preserve"> the needs of all students, including those who are not athletically gifted. </w:t>
      </w:r>
    </w:p>
    <w:p w14:paraId="687FFA51" w14:textId="77777777" w:rsidR="00B81DDB" w:rsidRPr="00B66951" w:rsidRDefault="00B81DDB" w:rsidP="00CC6BE6">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563DD083" w14:textId="701168A7" w:rsidR="00B81DDB" w:rsidRPr="00B66951" w:rsidRDefault="00E1169E" w:rsidP="008047D2">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B81DDB" w:rsidRPr="00B66951">
        <w:rPr>
          <w:rFonts w:eastAsia="Arial" w:cstheme="minorHAnsi"/>
          <w:color w:val="000000" w:themeColor="text1"/>
        </w:rPr>
        <w:t xml:space="preserve">5. </w:t>
      </w:r>
      <w:r w:rsidR="008047D2" w:rsidRPr="00B66951">
        <w:rPr>
          <w:rFonts w:eastAsia="Arial" w:cstheme="minorHAnsi"/>
          <w:color w:val="000000" w:themeColor="text1"/>
        </w:rPr>
        <w:tab/>
      </w:r>
      <w:r w:rsidR="00456A60" w:rsidRPr="00B66951">
        <w:rPr>
          <w:rFonts w:eastAsia="Arial" w:cstheme="minorHAnsi"/>
          <w:color w:val="000000" w:themeColor="text1"/>
        </w:rPr>
        <w:t>Ensure that p</w:t>
      </w:r>
      <w:r w:rsidR="00B81DDB" w:rsidRPr="00B66951">
        <w:rPr>
          <w:rFonts w:eastAsia="Arial" w:cstheme="minorHAnsi"/>
          <w:color w:val="000000" w:themeColor="text1"/>
        </w:rPr>
        <w:t xml:space="preserve">lanned instruction in physical education </w:t>
      </w:r>
      <w:r w:rsidR="00456A60" w:rsidRPr="00B66951">
        <w:rPr>
          <w:rFonts w:eastAsia="Arial" w:cstheme="minorHAnsi"/>
          <w:color w:val="000000" w:themeColor="text1"/>
        </w:rPr>
        <w:t>is</w:t>
      </w:r>
      <w:r w:rsidR="00B81DDB" w:rsidRPr="00B66951">
        <w:rPr>
          <w:rFonts w:eastAsia="Arial" w:cstheme="minorHAnsi"/>
          <w:color w:val="000000" w:themeColor="text1"/>
        </w:rPr>
        <w:t xml:space="preserve"> presented in an environment free of embarrassment, humiliation, shaming, taunting, or harassment of any kind. </w:t>
      </w:r>
    </w:p>
    <w:p w14:paraId="7E2D919F" w14:textId="77777777" w:rsidR="00B81DDB" w:rsidRPr="00B66951" w:rsidRDefault="00B81DDB" w:rsidP="00CC6BE6">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512A6DCC" w14:textId="01551F62" w:rsidR="00B81DDB" w:rsidRPr="00B66951" w:rsidRDefault="008047D2" w:rsidP="008047D2">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B81DDB" w:rsidRPr="00B66951">
        <w:rPr>
          <w:rFonts w:eastAsia="Arial" w:cstheme="minorHAnsi"/>
          <w:color w:val="000000" w:themeColor="text1"/>
        </w:rPr>
        <w:t xml:space="preserve">6. </w:t>
      </w:r>
      <w:r w:rsidRPr="00B66951">
        <w:rPr>
          <w:rFonts w:eastAsia="Arial" w:cstheme="minorHAnsi"/>
          <w:color w:val="000000" w:themeColor="text1"/>
        </w:rPr>
        <w:tab/>
      </w:r>
      <w:r w:rsidR="00456A60" w:rsidRPr="00B66951">
        <w:rPr>
          <w:rFonts w:eastAsia="Arial" w:cstheme="minorHAnsi"/>
          <w:color w:val="000000" w:themeColor="text1"/>
        </w:rPr>
        <w:t>Ensure that p</w:t>
      </w:r>
      <w:r w:rsidR="00B81DDB" w:rsidRPr="00B66951">
        <w:rPr>
          <w:rFonts w:eastAsia="Arial" w:cstheme="minorHAnsi"/>
          <w:color w:val="000000" w:themeColor="text1"/>
        </w:rPr>
        <w:t>lanned instruction in physical education consider</w:t>
      </w:r>
      <w:r w:rsidR="00456A60" w:rsidRPr="00B66951">
        <w:rPr>
          <w:rFonts w:eastAsia="Arial" w:cstheme="minorHAnsi"/>
          <w:color w:val="000000" w:themeColor="text1"/>
        </w:rPr>
        <w:t>s</w:t>
      </w:r>
      <w:r w:rsidR="00B81DDB" w:rsidRPr="00B66951">
        <w:rPr>
          <w:rFonts w:eastAsia="Arial" w:cstheme="minorHAnsi"/>
          <w:color w:val="000000" w:themeColor="text1"/>
        </w:rPr>
        <w:t xml:space="preserve"> gender and cultural differences. </w:t>
      </w:r>
    </w:p>
    <w:p w14:paraId="518F0EAB" w14:textId="77777777" w:rsidR="00B81DDB" w:rsidRPr="00B66951" w:rsidRDefault="00B81DDB" w:rsidP="00CC6BE6">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4B5F92EC" w14:textId="6F7EF762" w:rsidR="00B81DDB" w:rsidRPr="00B66951" w:rsidRDefault="008047D2"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B81DDB" w:rsidRPr="00B66951">
        <w:rPr>
          <w:rFonts w:eastAsia="Arial" w:cstheme="minorHAnsi"/>
          <w:color w:val="000000" w:themeColor="text1"/>
        </w:rPr>
        <w:t xml:space="preserve">7. </w:t>
      </w:r>
      <w:r w:rsidRPr="00B66951">
        <w:rPr>
          <w:rFonts w:eastAsia="Arial" w:cstheme="minorHAnsi"/>
          <w:color w:val="000000" w:themeColor="text1"/>
        </w:rPr>
        <w:tab/>
      </w:r>
      <w:r w:rsidR="00456A60" w:rsidRPr="00B66951">
        <w:rPr>
          <w:rFonts w:eastAsia="Arial" w:cstheme="minorHAnsi"/>
          <w:color w:val="000000" w:themeColor="text1"/>
        </w:rPr>
        <w:t>Ensure that p</w:t>
      </w:r>
      <w:r w:rsidR="00B81DDB" w:rsidRPr="00B66951">
        <w:rPr>
          <w:rFonts w:eastAsia="Arial" w:cstheme="minorHAnsi"/>
          <w:color w:val="000000" w:themeColor="text1"/>
        </w:rPr>
        <w:t>lanned instruction in physical education promote</w:t>
      </w:r>
      <w:r w:rsidR="00456A60" w:rsidRPr="00B66951">
        <w:rPr>
          <w:rFonts w:eastAsia="Arial" w:cstheme="minorHAnsi"/>
          <w:color w:val="000000" w:themeColor="text1"/>
        </w:rPr>
        <w:t>s</w:t>
      </w:r>
      <w:r w:rsidR="00B81DDB" w:rsidRPr="00B66951">
        <w:rPr>
          <w:rFonts w:eastAsia="Arial" w:cstheme="minorHAnsi"/>
          <w:color w:val="000000" w:themeColor="text1"/>
        </w:rPr>
        <w:t xml:space="preserve"> participation in physical activity outside the regular school day.</w:t>
      </w:r>
    </w:p>
    <w:p w14:paraId="7B3CB9F7" w14:textId="63B73A21" w:rsidR="00F17840" w:rsidRPr="00B66951" w:rsidRDefault="00F17840" w:rsidP="00CC6BE6">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6F7331A5" w14:textId="1020993B" w:rsidR="00F17840" w:rsidRPr="00B66951" w:rsidRDefault="008047D2"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C515DE" w:rsidRPr="00B66951">
        <w:rPr>
          <w:rFonts w:eastAsia="Arial" w:cstheme="minorHAnsi"/>
          <w:color w:val="000000" w:themeColor="text1"/>
        </w:rPr>
        <w:t>8</w:t>
      </w:r>
      <w:r w:rsidR="00F17840" w:rsidRPr="00B66951">
        <w:rPr>
          <w:rFonts w:eastAsia="Arial" w:cstheme="minorHAnsi"/>
          <w:color w:val="000000" w:themeColor="text1"/>
        </w:rPr>
        <w:t xml:space="preserve">. </w:t>
      </w:r>
      <w:r w:rsidRPr="00B66951">
        <w:rPr>
          <w:rFonts w:eastAsia="Arial" w:cstheme="minorHAnsi"/>
          <w:color w:val="000000" w:themeColor="text1"/>
        </w:rPr>
        <w:tab/>
      </w:r>
      <w:r w:rsidR="00456A60" w:rsidRPr="00B66951">
        <w:rPr>
          <w:rFonts w:eastAsia="Arial" w:cstheme="minorHAnsi"/>
          <w:color w:val="000000" w:themeColor="text1"/>
        </w:rPr>
        <w:t>Ensure that p</w:t>
      </w:r>
      <w:r w:rsidR="00F17840" w:rsidRPr="00B66951">
        <w:rPr>
          <w:rFonts w:eastAsia="Arial" w:cstheme="minorHAnsi"/>
          <w:color w:val="000000" w:themeColor="text1"/>
        </w:rPr>
        <w:t xml:space="preserve">hysical activity </w:t>
      </w:r>
      <w:r w:rsidR="00456A60" w:rsidRPr="00B66951">
        <w:rPr>
          <w:rFonts w:eastAsia="Arial" w:cstheme="minorHAnsi"/>
          <w:color w:val="000000" w:themeColor="text1"/>
        </w:rPr>
        <w:t>is</w:t>
      </w:r>
      <w:r w:rsidR="00F17840" w:rsidRPr="00B66951">
        <w:rPr>
          <w:rFonts w:eastAsia="Arial" w:cstheme="minorHAnsi"/>
          <w:color w:val="000000" w:themeColor="text1"/>
        </w:rPr>
        <w:t xml:space="preserve"> not employed as a form of discipline or</w:t>
      </w:r>
      <w:r w:rsidR="00456A60" w:rsidRPr="00B66951">
        <w:rPr>
          <w:rFonts w:eastAsia="Arial" w:cstheme="minorHAnsi"/>
          <w:color w:val="000000" w:themeColor="text1"/>
        </w:rPr>
        <w:t xml:space="preserve"> </w:t>
      </w:r>
      <w:r w:rsidR="00F17840" w:rsidRPr="00B66951">
        <w:rPr>
          <w:rFonts w:eastAsia="Arial" w:cstheme="minorHAnsi"/>
          <w:color w:val="000000" w:themeColor="text1"/>
        </w:rPr>
        <w:t xml:space="preserve">punishment. </w:t>
      </w:r>
    </w:p>
    <w:p w14:paraId="31447D67" w14:textId="3A628AC3" w:rsidR="00F17840" w:rsidRPr="00B66951" w:rsidRDefault="00F17840"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 xml:space="preserve"> </w:t>
      </w:r>
    </w:p>
    <w:p w14:paraId="2A451403" w14:textId="330FBE1A" w:rsidR="00F17840" w:rsidRPr="00B66951" w:rsidRDefault="008047D2"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C515DE" w:rsidRPr="00B66951">
        <w:rPr>
          <w:rFonts w:eastAsia="Arial" w:cstheme="minorHAnsi"/>
          <w:color w:val="000000" w:themeColor="text1"/>
        </w:rPr>
        <w:t>9</w:t>
      </w:r>
      <w:r w:rsidR="00F17840" w:rsidRPr="00B66951">
        <w:rPr>
          <w:rFonts w:eastAsia="Arial" w:cstheme="minorHAnsi"/>
          <w:color w:val="000000" w:themeColor="text1"/>
        </w:rPr>
        <w:t xml:space="preserve">. </w:t>
      </w:r>
      <w:r w:rsidRPr="00B66951">
        <w:rPr>
          <w:rFonts w:eastAsia="Arial" w:cstheme="minorHAnsi"/>
          <w:color w:val="000000" w:themeColor="text1"/>
        </w:rPr>
        <w:tab/>
      </w:r>
      <w:r w:rsidR="00456A60" w:rsidRPr="00B66951">
        <w:rPr>
          <w:rFonts w:eastAsia="Arial" w:cstheme="minorHAnsi"/>
          <w:color w:val="000000" w:themeColor="text1"/>
        </w:rPr>
        <w:t>Ensure that p</w:t>
      </w:r>
      <w:r w:rsidR="00F17840" w:rsidRPr="00B66951">
        <w:rPr>
          <w:rFonts w:eastAsia="Arial" w:cstheme="minorHAnsi"/>
          <w:color w:val="000000" w:themeColor="text1"/>
        </w:rPr>
        <w:t xml:space="preserve">hysical activity and movement </w:t>
      </w:r>
      <w:r w:rsidR="00456A60" w:rsidRPr="00B66951">
        <w:rPr>
          <w:rFonts w:eastAsia="Arial" w:cstheme="minorHAnsi"/>
          <w:color w:val="000000" w:themeColor="text1"/>
        </w:rPr>
        <w:t>is</w:t>
      </w:r>
      <w:r w:rsidR="00F17840" w:rsidRPr="00B66951">
        <w:rPr>
          <w:rFonts w:eastAsia="Arial" w:cstheme="minorHAnsi"/>
          <w:color w:val="000000" w:themeColor="text1"/>
        </w:rPr>
        <w:t xml:space="preserve"> integrated, when possible, across</w:t>
      </w:r>
      <w:r w:rsidR="00456A60" w:rsidRPr="00B66951">
        <w:rPr>
          <w:rFonts w:eastAsia="Arial" w:cstheme="minorHAnsi"/>
          <w:color w:val="000000" w:themeColor="text1"/>
        </w:rPr>
        <w:t xml:space="preserve"> </w:t>
      </w:r>
      <w:r w:rsidR="00F17840" w:rsidRPr="00B66951">
        <w:rPr>
          <w:rFonts w:eastAsia="Arial" w:cstheme="minorHAnsi"/>
          <w:color w:val="000000" w:themeColor="text1"/>
        </w:rPr>
        <w:t xml:space="preserve">the curricula and throughout the school day. </w:t>
      </w:r>
    </w:p>
    <w:p w14:paraId="145B298E" w14:textId="77777777" w:rsidR="00C515DE" w:rsidRPr="00B66951" w:rsidRDefault="00C515DE" w:rsidP="00456A60">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00657924" w14:textId="25BDFD85" w:rsidR="00F17840" w:rsidRPr="00B66951" w:rsidRDefault="008047D2"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C515DE" w:rsidRPr="00B66951">
        <w:rPr>
          <w:rFonts w:eastAsia="Arial" w:cstheme="minorHAnsi"/>
          <w:color w:val="000000" w:themeColor="text1"/>
        </w:rPr>
        <w:t>10</w:t>
      </w:r>
      <w:r w:rsidR="00F17840" w:rsidRPr="00B66951">
        <w:rPr>
          <w:rFonts w:eastAsia="Arial" w:cstheme="minorHAnsi"/>
          <w:color w:val="000000" w:themeColor="text1"/>
        </w:rPr>
        <w:t xml:space="preserve">. </w:t>
      </w:r>
      <w:r w:rsidRPr="00B66951">
        <w:rPr>
          <w:rFonts w:eastAsia="Arial" w:cstheme="minorHAnsi"/>
          <w:color w:val="000000" w:themeColor="text1"/>
        </w:rPr>
        <w:tab/>
      </w:r>
      <w:r w:rsidR="00456A60" w:rsidRPr="00B66951">
        <w:rPr>
          <w:rFonts w:eastAsia="Arial" w:cstheme="minorHAnsi"/>
          <w:color w:val="000000" w:themeColor="text1"/>
        </w:rPr>
        <w:t>E</w:t>
      </w:r>
      <w:r w:rsidR="00F17840" w:rsidRPr="00B66951">
        <w:rPr>
          <w:rFonts w:eastAsia="Arial" w:cstheme="minorHAnsi"/>
          <w:color w:val="000000" w:themeColor="text1"/>
        </w:rPr>
        <w:t>ncourage families to provide physical activity outside the regular school day, such as outdoor play at home</w:t>
      </w:r>
      <w:r w:rsidR="00C515DE" w:rsidRPr="00B66951">
        <w:rPr>
          <w:rFonts w:eastAsia="Arial" w:cstheme="minorHAnsi"/>
          <w:color w:val="000000" w:themeColor="text1"/>
        </w:rPr>
        <w:t>.</w:t>
      </w:r>
      <w:r w:rsidR="00F17840" w:rsidRPr="00B66951">
        <w:rPr>
          <w:rFonts w:eastAsia="Arial" w:cstheme="minorHAnsi"/>
          <w:color w:val="000000" w:themeColor="text1"/>
        </w:rPr>
        <w:t xml:space="preserve"> </w:t>
      </w:r>
    </w:p>
    <w:p w14:paraId="33E01F30" w14:textId="77777777" w:rsidR="00C515DE" w:rsidRPr="00B66951" w:rsidRDefault="00C515DE" w:rsidP="00456A60">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66E2ACFA" w14:textId="7D82C24F" w:rsidR="00F17840" w:rsidRPr="00B66951" w:rsidRDefault="008047D2"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C515DE" w:rsidRPr="00B66951">
        <w:rPr>
          <w:rFonts w:eastAsia="Arial" w:cstheme="minorHAnsi"/>
          <w:color w:val="000000" w:themeColor="text1"/>
        </w:rPr>
        <w:t>11</w:t>
      </w:r>
      <w:r w:rsidR="00F17840" w:rsidRPr="00B66951">
        <w:rPr>
          <w:rFonts w:eastAsia="Arial" w:cstheme="minorHAnsi"/>
          <w:color w:val="000000" w:themeColor="text1"/>
        </w:rPr>
        <w:t xml:space="preserve">. </w:t>
      </w:r>
      <w:r w:rsidRPr="00B66951">
        <w:rPr>
          <w:rFonts w:eastAsia="Arial" w:cstheme="minorHAnsi"/>
          <w:color w:val="000000" w:themeColor="text1"/>
        </w:rPr>
        <w:tab/>
      </w:r>
      <w:r w:rsidR="00456A60" w:rsidRPr="00B66951">
        <w:rPr>
          <w:rFonts w:eastAsia="Arial" w:cstheme="minorHAnsi"/>
          <w:color w:val="000000" w:themeColor="text1"/>
        </w:rPr>
        <w:t>Ensure that a</w:t>
      </w:r>
      <w:r w:rsidR="00F17840" w:rsidRPr="00B66951">
        <w:rPr>
          <w:rFonts w:eastAsia="Arial" w:cstheme="minorHAnsi"/>
          <w:color w:val="000000" w:themeColor="text1"/>
        </w:rPr>
        <w:t xml:space="preserve">ll students in </w:t>
      </w:r>
      <w:r w:rsidR="00456A60" w:rsidRPr="00B66951">
        <w:rPr>
          <w:rFonts w:eastAsia="Arial" w:cstheme="minorHAnsi"/>
          <w:color w:val="000000" w:themeColor="text1"/>
        </w:rPr>
        <w:t>G</w:t>
      </w:r>
      <w:r w:rsidR="00F17840" w:rsidRPr="00B66951">
        <w:rPr>
          <w:rFonts w:eastAsia="Arial" w:cstheme="minorHAnsi"/>
          <w:color w:val="000000" w:themeColor="text1"/>
        </w:rPr>
        <w:t xml:space="preserve">rades K - 5 </w:t>
      </w:r>
      <w:r w:rsidR="005F1B96" w:rsidRPr="00B66951">
        <w:rPr>
          <w:rFonts w:eastAsia="Arial" w:cstheme="minorHAnsi"/>
          <w:color w:val="000000" w:themeColor="text1"/>
        </w:rPr>
        <w:t>are</w:t>
      </w:r>
      <w:r w:rsidR="00F17840" w:rsidRPr="00B66951">
        <w:rPr>
          <w:rFonts w:eastAsia="Arial" w:cstheme="minorHAnsi"/>
          <w:color w:val="000000" w:themeColor="text1"/>
        </w:rPr>
        <w:t xml:space="preserve"> provided with a daily recess period at least thirty (30) minutes in duration. </w:t>
      </w:r>
    </w:p>
    <w:p w14:paraId="2112DD12" w14:textId="7B111028" w:rsidR="00F17840" w:rsidRPr="00B66951" w:rsidRDefault="00F17840"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 xml:space="preserve"> </w:t>
      </w:r>
    </w:p>
    <w:p w14:paraId="1902DF4F" w14:textId="7284E633" w:rsidR="00F17840" w:rsidRPr="00B66951" w:rsidRDefault="008047D2"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C515DE" w:rsidRPr="00B66951">
        <w:rPr>
          <w:rFonts w:eastAsia="Arial" w:cstheme="minorHAnsi"/>
          <w:color w:val="000000" w:themeColor="text1"/>
        </w:rPr>
        <w:t>1</w:t>
      </w:r>
      <w:r w:rsidR="00300D4B" w:rsidRPr="00B66951">
        <w:rPr>
          <w:rFonts w:eastAsia="Arial" w:cstheme="minorHAnsi"/>
          <w:color w:val="000000" w:themeColor="text1"/>
        </w:rPr>
        <w:t>2</w:t>
      </w:r>
      <w:r w:rsidR="00F17840" w:rsidRPr="00B66951">
        <w:rPr>
          <w:rFonts w:eastAsia="Arial" w:cstheme="minorHAnsi"/>
          <w:color w:val="000000" w:themeColor="text1"/>
        </w:rPr>
        <w:t xml:space="preserve">. </w:t>
      </w:r>
      <w:r w:rsidRPr="00B66951">
        <w:rPr>
          <w:rFonts w:eastAsia="Arial" w:cstheme="minorHAnsi"/>
          <w:color w:val="000000" w:themeColor="text1"/>
        </w:rPr>
        <w:tab/>
      </w:r>
      <w:r w:rsidR="005F1B96" w:rsidRPr="00B66951">
        <w:rPr>
          <w:rFonts w:eastAsia="Arial" w:cstheme="minorHAnsi"/>
          <w:color w:val="000000" w:themeColor="text1"/>
        </w:rPr>
        <w:t>D</w:t>
      </w:r>
      <w:r w:rsidR="00F17840" w:rsidRPr="00B66951">
        <w:rPr>
          <w:rFonts w:eastAsia="Arial" w:cstheme="minorHAnsi"/>
          <w:color w:val="000000" w:themeColor="text1"/>
        </w:rPr>
        <w:t>iscourage extended periods of student inactivity, defined as</w:t>
      </w:r>
      <w:r w:rsidR="00C515DE" w:rsidRPr="00B66951">
        <w:rPr>
          <w:rFonts w:eastAsia="Arial" w:cstheme="minorHAnsi"/>
          <w:color w:val="000000" w:themeColor="text1"/>
        </w:rPr>
        <w:t xml:space="preserve"> </w:t>
      </w:r>
      <w:r w:rsidR="00F17840" w:rsidRPr="00B66951">
        <w:rPr>
          <w:rFonts w:eastAsia="Arial" w:cstheme="minorHAnsi"/>
          <w:color w:val="000000" w:themeColor="text1"/>
        </w:rPr>
        <w:t>ninety (90) minutes or more without some physical activity. This could include but is not limited to walking to/from class, stretch breaks and restroom breaks.</w:t>
      </w:r>
    </w:p>
    <w:p w14:paraId="4E90E825" w14:textId="77777777" w:rsidR="00C515DE" w:rsidRPr="00B66951" w:rsidRDefault="00C515DE" w:rsidP="00456A60">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3D68C5F9" w14:textId="3592DED7" w:rsidR="00F17840" w:rsidRPr="00B66951" w:rsidRDefault="008047D2" w:rsidP="00456A60">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r>
      <w:r w:rsidR="00C515DE" w:rsidRPr="00B66951">
        <w:rPr>
          <w:rFonts w:eastAsia="Arial" w:cstheme="minorHAnsi"/>
          <w:color w:val="000000" w:themeColor="text1"/>
        </w:rPr>
        <w:t>1</w:t>
      </w:r>
      <w:r w:rsidR="00505733" w:rsidRPr="00B66951">
        <w:rPr>
          <w:rFonts w:eastAsia="Arial" w:cstheme="minorHAnsi"/>
          <w:color w:val="000000" w:themeColor="text1"/>
        </w:rPr>
        <w:t>3</w:t>
      </w:r>
      <w:r w:rsidR="00F17840" w:rsidRPr="00B66951">
        <w:rPr>
          <w:rFonts w:eastAsia="Arial" w:cstheme="minorHAnsi"/>
          <w:color w:val="000000" w:themeColor="text1"/>
        </w:rPr>
        <w:t xml:space="preserve">. </w:t>
      </w:r>
      <w:r w:rsidRPr="00B66951">
        <w:rPr>
          <w:rFonts w:eastAsia="Arial" w:cstheme="minorHAnsi"/>
          <w:color w:val="000000" w:themeColor="text1"/>
        </w:rPr>
        <w:tab/>
      </w:r>
      <w:r w:rsidR="005F1B96" w:rsidRPr="00B66951">
        <w:rPr>
          <w:rFonts w:eastAsia="Arial" w:cstheme="minorHAnsi"/>
          <w:color w:val="000000" w:themeColor="text1"/>
        </w:rPr>
        <w:t>P</w:t>
      </w:r>
      <w:r w:rsidR="00F17840" w:rsidRPr="00B66951">
        <w:rPr>
          <w:rFonts w:eastAsia="Arial" w:cstheme="minorHAnsi"/>
          <w:color w:val="000000" w:themeColor="text1"/>
        </w:rPr>
        <w:t xml:space="preserve">rovide </w:t>
      </w:r>
      <w:r w:rsidR="005F1B96" w:rsidRPr="00B66951">
        <w:rPr>
          <w:rFonts w:eastAsia="Arial" w:cstheme="minorHAnsi"/>
          <w:color w:val="000000" w:themeColor="text1"/>
        </w:rPr>
        <w:t xml:space="preserve">students </w:t>
      </w:r>
      <w:r w:rsidR="00F17840" w:rsidRPr="00B66951">
        <w:rPr>
          <w:rFonts w:eastAsia="Arial" w:cstheme="minorHAnsi"/>
          <w:color w:val="000000" w:themeColor="text1"/>
        </w:rPr>
        <w:t xml:space="preserve">with adequate time for physical education classes. Students in elementary school will participate in a physical education class at least once a week for a minimum of </w:t>
      </w:r>
      <w:r w:rsidR="00C515DE" w:rsidRPr="00B66951">
        <w:rPr>
          <w:rFonts w:eastAsia="Arial" w:cstheme="minorHAnsi"/>
          <w:color w:val="000000" w:themeColor="text1"/>
        </w:rPr>
        <w:t>thirty</w:t>
      </w:r>
      <w:r w:rsidR="00F17840" w:rsidRPr="00B66951">
        <w:rPr>
          <w:rFonts w:eastAsia="Arial" w:cstheme="minorHAnsi"/>
          <w:color w:val="000000" w:themeColor="text1"/>
        </w:rPr>
        <w:t xml:space="preserve"> (</w:t>
      </w:r>
      <w:r w:rsidR="00C515DE" w:rsidRPr="00B66951">
        <w:rPr>
          <w:rFonts w:eastAsia="Arial" w:cstheme="minorHAnsi"/>
          <w:color w:val="000000" w:themeColor="text1"/>
        </w:rPr>
        <w:t>30</w:t>
      </w:r>
      <w:r w:rsidR="00F17840" w:rsidRPr="00B66951">
        <w:rPr>
          <w:rFonts w:eastAsia="Arial" w:cstheme="minorHAnsi"/>
          <w:color w:val="000000" w:themeColor="text1"/>
        </w:rPr>
        <w:t>) minutes</w:t>
      </w:r>
      <w:r w:rsidR="00F17840" w:rsidRPr="00B66951">
        <w:rPr>
          <w:rFonts w:eastAsia="Arial" w:cstheme="minorHAnsi"/>
          <w:i/>
          <w:color w:val="000000" w:themeColor="text1"/>
        </w:rPr>
        <w:t xml:space="preserve">. </w:t>
      </w:r>
      <w:r w:rsidR="00F17840" w:rsidRPr="00B66951">
        <w:rPr>
          <w:rFonts w:eastAsia="Arial" w:cstheme="minorHAnsi"/>
          <w:color w:val="000000" w:themeColor="text1"/>
        </w:rPr>
        <w:t xml:space="preserve">Middle school students will participate in a physical education class for </w:t>
      </w:r>
      <w:r w:rsidR="00C515DE" w:rsidRPr="00B66951">
        <w:rPr>
          <w:rFonts w:eastAsia="Arial" w:cstheme="minorHAnsi"/>
          <w:color w:val="000000" w:themeColor="text1"/>
        </w:rPr>
        <w:t>thirty</w:t>
      </w:r>
      <w:r w:rsidR="00F17840" w:rsidRPr="00B66951">
        <w:rPr>
          <w:rFonts w:eastAsia="Arial" w:cstheme="minorHAnsi"/>
          <w:color w:val="000000" w:themeColor="text1"/>
        </w:rPr>
        <w:t xml:space="preserve"> (</w:t>
      </w:r>
      <w:r w:rsidR="00C515DE" w:rsidRPr="00B66951">
        <w:rPr>
          <w:rFonts w:eastAsia="Arial" w:cstheme="minorHAnsi"/>
          <w:color w:val="000000" w:themeColor="text1"/>
        </w:rPr>
        <w:t>3</w:t>
      </w:r>
      <w:r w:rsidR="00F17840" w:rsidRPr="00B66951">
        <w:rPr>
          <w:rFonts w:eastAsia="Arial" w:cstheme="minorHAnsi"/>
          <w:color w:val="000000" w:themeColor="text1"/>
        </w:rPr>
        <w:t xml:space="preserve">0) minutes </w:t>
      </w:r>
      <w:r w:rsidR="00C515DE" w:rsidRPr="00B66951">
        <w:rPr>
          <w:rFonts w:eastAsia="Arial" w:cstheme="minorHAnsi"/>
          <w:color w:val="000000" w:themeColor="text1"/>
        </w:rPr>
        <w:t xml:space="preserve">a day. </w:t>
      </w:r>
    </w:p>
    <w:p w14:paraId="1936EBA2" w14:textId="41A1B67D" w:rsidR="008047D2" w:rsidRPr="00B66951" w:rsidRDefault="00505733" w:rsidP="008047D2">
      <w:pPr>
        <w:widowControl w:val="0"/>
        <w:pBdr>
          <w:top w:val="nil"/>
          <w:left w:val="nil"/>
          <w:bottom w:val="nil"/>
          <w:right w:val="nil"/>
          <w:between w:val="nil"/>
        </w:pBdr>
        <w:spacing w:before="398"/>
        <w:ind w:left="720" w:hanging="360"/>
        <w:jc w:val="both"/>
        <w:rPr>
          <w:rFonts w:eastAsia="Arial" w:cstheme="minorHAnsi"/>
          <w:color w:val="000000" w:themeColor="text1"/>
        </w:rPr>
      </w:pPr>
      <w:r w:rsidRPr="00B66951">
        <w:rPr>
          <w:rFonts w:eastAsia="Arial" w:cstheme="minorHAnsi"/>
          <w:color w:val="000000" w:themeColor="text1"/>
        </w:rPr>
        <w:lastRenderedPageBreak/>
        <w:t>C.</w:t>
      </w:r>
      <w:r w:rsidR="008047D2" w:rsidRPr="00B66951">
        <w:rPr>
          <w:rFonts w:eastAsia="Arial" w:cstheme="minorHAnsi"/>
          <w:color w:val="000000" w:themeColor="text1"/>
        </w:rPr>
        <w:tab/>
      </w:r>
      <w:r w:rsidRPr="00B66951">
        <w:rPr>
          <w:rFonts w:eastAsia="Arial" w:cstheme="minorHAnsi"/>
          <w:color w:val="000000" w:themeColor="text1"/>
        </w:rPr>
        <w:t>With regard to other school-based activities</w:t>
      </w:r>
      <w:r w:rsidR="00312951" w:rsidRPr="00B66951">
        <w:rPr>
          <w:rFonts w:eastAsia="Arial" w:cstheme="minorHAnsi"/>
          <w:color w:val="000000" w:themeColor="text1"/>
        </w:rPr>
        <w:t>,</w:t>
      </w:r>
      <w:r w:rsidRPr="00B66951">
        <w:rPr>
          <w:rFonts w:eastAsia="Arial" w:cstheme="minorHAnsi"/>
          <w:color w:val="000000" w:themeColor="text1"/>
        </w:rPr>
        <w:t xml:space="preserve"> </w:t>
      </w:r>
      <w:r w:rsidR="00AC6B35" w:rsidRPr="00B66951">
        <w:rPr>
          <w:rFonts w:eastAsia="Arial" w:cstheme="minorHAnsi"/>
          <w:color w:val="000000" w:themeColor="text1"/>
        </w:rPr>
        <w:t>Indianapolis Junior</w:t>
      </w:r>
      <w:r w:rsidR="008047D2" w:rsidRPr="00B66951">
        <w:rPr>
          <w:rFonts w:eastAsia="Arial" w:cstheme="minorHAnsi"/>
          <w:color w:val="000000" w:themeColor="text1"/>
        </w:rPr>
        <w:t xml:space="preserve"> </w:t>
      </w:r>
      <w:r w:rsidR="00AC6B35" w:rsidRPr="00B66951">
        <w:rPr>
          <w:rFonts w:eastAsia="Arial" w:cstheme="minorHAnsi"/>
          <w:color w:val="000000" w:themeColor="text1"/>
        </w:rPr>
        <w:t>Academy</w:t>
      </w:r>
      <w:r w:rsidRPr="00B66951">
        <w:rPr>
          <w:rFonts w:eastAsia="Arial" w:cstheme="minorHAnsi"/>
          <w:color w:val="000000" w:themeColor="text1"/>
        </w:rPr>
        <w:t xml:space="preserve"> shall:</w:t>
      </w:r>
    </w:p>
    <w:p w14:paraId="73E2A011" w14:textId="57B49F9C" w:rsidR="00E1169E" w:rsidRPr="00B66951" w:rsidRDefault="00E1169E" w:rsidP="00E1169E">
      <w:pPr>
        <w:widowControl w:val="0"/>
        <w:pBdr>
          <w:top w:val="nil"/>
          <w:left w:val="nil"/>
          <w:bottom w:val="nil"/>
          <w:right w:val="nil"/>
          <w:between w:val="nil"/>
        </w:pBdr>
        <w:ind w:left="720" w:hanging="360"/>
        <w:jc w:val="both"/>
        <w:rPr>
          <w:rFonts w:eastAsia="Arial" w:cstheme="minorHAnsi"/>
          <w:color w:val="000000" w:themeColor="text1"/>
        </w:rPr>
      </w:pPr>
    </w:p>
    <w:p w14:paraId="31F93B28" w14:textId="08897E79"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t xml:space="preserve">1. </w:t>
      </w:r>
      <w:r w:rsidRPr="00B66951">
        <w:rPr>
          <w:rFonts w:eastAsia="Arial" w:cstheme="minorHAnsi"/>
          <w:color w:val="000000" w:themeColor="text1"/>
        </w:rPr>
        <w:tab/>
        <w:t xml:space="preserve">Provide a thirty (30) minute lunch period.  </w:t>
      </w:r>
    </w:p>
    <w:p w14:paraId="415F33BD"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p>
    <w:p w14:paraId="786037ED"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r w:rsidRPr="00B66951">
        <w:rPr>
          <w:rFonts w:eastAsia="Arial" w:cstheme="minorHAnsi"/>
          <w:color w:val="000000" w:themeColor="text1"/>
        </w:rPr>
        <w:tab/>
        <w:t xml:space="preserve">2. </w:t>
      </w:r>
      <w:r w:rsidRPr="00B66951">
        <w:rPr>
          <w:rFonts w:eastAsia="Arial" w:cstheme="minorHAnsi"/>
          <w:color w:val="000000" w:themeColor="text1"/>
        </w:rPr>
        <w:tab/>
        <w:t xml:space="preserve">Schedule mealtimes so there is minimum disruption. </w:t>
      </w:r>
    </w:p>
    <w:p w14:paraId="1E4E6B39"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41742161"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t xml:space="preserve">3. </w:t>
      </w:r>
      <w:r w:rsidRPr="00B66951">
        <w:rPr>
          <w:rFonts w:eastAsia="Arial" w:cstheme="minorHAnsi"/>
          <w:color w:val="000000" w:themeColor="text1"/>
        </w:rPr>
        <w:tab/>
        <w:t>Provide an attractive, clean, and reasonably quiet environment in which students eat.</w:t>
      </w:r>
    </w:p>
    <w:p w14:paraId="1F315E82"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440353A7"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t xml:space="preserve">4. </w:t>
      </w:r>
      <w:r w:rsidRPr="00B66951">
        <w:rPr>
          <w:rFonts w:eastAsia="Arial" w:cstheme="minorHAnsi"/>
          <w:color w:val="000000" w:themeColor="text1"/>
        </w:rPr>
        <w:tab/>
        <w:t xml:space="preserve">Permit students to have only bottled water in the classroom. </w:t>
      </w:r>
    </w:p>
    <w:p w14:paraId="4EAD10DF"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606D27BB"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r w:rsidRPr="00B66951">
        <w:rPr>
          <w:rFonts w:eastAsia="Arial" w:cstheme="minorHAnsi"/>
          <w:color w:val="000000" w:themeColor="text1"/>
        </w:rPr>
        <w:tab/>
        <w:t xml:space="preserve">5. </w:t>
      </w:r>
      <w:r w:rsidRPr="00B66951">
        <w:rPr>
          <w:rFonts w:eastAsia="Arial" w:cstheme="minorHAnsi"/>
          <w:color w:val="000000" w:themeColor="text1"/>
        </w:rPr>
        <w:tab/>
        <w:t xml:space="preserve">Provide opportunities for staff, parents, and other community members to model healthy eating habits by dining with students in the school dining areas. </w:t>
      </w:r>
    </w:p>
    <w:p w14:paraId="569A2047"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71D51A7B"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r w:rsidRPr="00B66951">
        <w:rPr>
          <w:rFonts w:eastAsia="Arial" w:cstheme="minorHAnsi"/>
          <w:color w:val="000000" w:themeColor="text1"/>
        </w:rPr>
        <w:tab/>
        <w:t xml:space="preserve">6. </w:t>
      </w:r>
      <w:r w:rsidRPr="00B66951">
        <w:rPr>
          <w:rFonts w:eastAsia="Arial" w:cstheme="minorHAnsi"/>
          <w:color w:val="000000" w:themeColor="text1"/>
        </w:rPr>
        <w:tab/>
        <w:t xml:space="preserve">Discourage students from sharing their food or beverages with one another during meal times, given concerns about allergies and other restrictions on some students' diets. </w:t>
      </w:r>
    </w:p>
    <w:p w14:paraId="1765E6F5"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3B5A0BA9"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eastAsia="Arial" w:cstheme="minorHAnsi"/>
          <w:color w:val="000000" w:themeColor="text1"/>
        </w:rPr>
      </w:pPr>
      <w:r w:rsidRPr="00B66951">
        <w:rPr>
          <w:rFonts w:eastAsia="Arial" w:cstheme="minorHAnsi"/>
          <w:color w:val="000000" w:themeColor="text1"/>
        </w:rPr>
        <w:tab/>
        <w:t xml:space="preserve">7. </w:t>
      </w:r>
      <w:r w:rsidRPr="00B66951">
        <w:rPr>
          <w:rFonts w:eastAsia="Arial" w:cstheme="minorHAnsi"/>
          <w:color w:val="000000" w:themeColor="text1"/>
        </w:rPr>
        <w:tab/>
        <w:t xml:space="preserve">Ensure that teachers and other staff do not withhold food as a punishment for students. </w:t>
      </w:r>
    </w:p>
    <w:p w14:paraId="087E3740" w14:textId="77777777" w:rsidR="00E1169E"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p>
    <w:p w14:paraId="07A24459" w14:textId="6D1A5875" w:rsidR="00505733" w:rsidRPr="00B66951" w:rsidRDefault="00E1169E" w:rsidP="00E1169E">
      <w:pPr>
        <w:widowControl w:val="0"/>
        <w:pBdr>
          <w:top w:val="nil"/>
          <w:left w:val="nil"/>
          <w:bottom w:val="nil"/>
          <w:right w:val="nil"/>
          <w:between w:val="nil"/>
        </w:pBdr>
        <w:tabs>
          <w:tab w:val="decimal" w:pos="900"/>
        </w:tabs>
        <w:ind w:left="1170" w:hanging="450"/>
        <w:jc w:val="both"/>
        <w:rPr>
          <w:rFonts w:cstheme="minorHAnsi"/>
          <w:color w:val="000000" w:themeColor="text1"/>
        </w:rPr>
      </w:pPr>
      <w:r w:rsidRPr="00B66951">
        <w:rPr>
          <w:rFonts w:eastAsia="Arial" w:cstheme="minorHAnsi"/>
          <w:color w:val="000000" w:themeColor="text1"/>
        </w:rPr>
        <w:tab/>
        <w:t xml:space="preserve">8. </w:t>
      </w:r>
      <w:r w:rsidRPr="00B66951">
        <w:rPr>
          <w:rFonts w:eastAsia="Arial" w:cstheme="minorHAnsi"/>
          <w:color w:val="000000" w:themeColor="text1"/>
        </w:rPr>
        <w:tab/>
        <w:t>Ensure that teachers and other staff do not use foods of minimal nutritional value as a reward</w:t>
      </w:r>
      <w:r w:rsidR="00505733" w:rsidRPr="00B66951">
        <w:rPr>
          <w:rFonts w:eastAsia="Arial" w:cstheme="minorHAnsi"/>
          <w:color w:val="000000" w:themeColor="text1"/>
        </w:rPr>
        <w:t xml:space="preserve">. </w:t>
      </w:r>
    </w:p>
    <w:p w14:paraId="0A6CBCFC" w14:textId="139B513A" w:rsidR="00FC6F1D" w:rsidRPr="00B66951" w:rsidRDefault="00FC6F1D" w:rsidP="008047D2">
      <w:pPr>
        <w:tabs>
          <w:tab w:val="decimal" w:pos="900"/>
        </w:tabs>
        <w:ind w:left="1166" w:hanging="446"/>
        <w:jc w:val="both"/>
        <w:rPr>
          <w:rFonts w:cstheme="minorHAnsi"/>
          <w:b/>
          <w:color w:val="000000" w:themeColor="text1"/>
          <w:u w:val="single"/>
        </w:rPr>
      </w:pPr>
    </w:p>
    <w:sectPr w:rsidR="00FC6F1D" w:rsidRPr="00B66951" w:rsidSect="00E1169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41D4"/>
    <w:multiLevelType w:val="hybridMultilevel"/>
    <w:tmpl w:val="740676A6"/>
    <w:lvl w:ilvl="0" w:tplc="97368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9641A"/>
    <w:multiLevelType w:val="hybridMultilevel"/>
    <w:tmpl w:val="B8504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1D"/>
    <w:rsid w:val="00041C13"/>
    <w:rsid w:val="000B1F76"/>
    <w:rsid w:val="00112C58"/>
    <w:rsid w:val="00300D4B"/>
    <w:rsid w:val="00312951"/>
    <w:rsid w:val="00442A42"/>
    <w:rsid w:val="00456A60"/>
    <w:rsid w:val="00505733"/>
    <w:rsid w:val="005F1B96"/>
    <w:rsid w:val="0067684A"/>
    <w:rsid w:val="008047D2"/>
    <w:rsid w:val="00A314D3"/>
    <w:rsid w:val="00AC6B35"/>
    <w:rsid w:val="00B66951"/>
    <w:rsid w:val="00B81DDB"/>
    <w:rsid w:val="00B826AA"/>
    <w:rsid w:val="00BE58FD"/>
    <w:rsid w:val="00C515DE"/>
    <w:rsid w:val="00C972B0"/>
    <w:rsid w:val="00CC6BE6"/>
    <w:rsid w:val="00E1169E"/>
    <w:rsid w:val="00E20F42"/>
    <w:rsid w:val="00EE5716"/>
    <w:rsid w:val="00F17840"/>
    <w:rsid w:val="00FA567A"/>
    <w:rsid w:val="00FC6F1D"/>
    <w:rsid w:val="00FD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E2DD"/>
  <w14:defaultImageDpi w14:val="32767"/>
  <w15:chartTrackingRefBased/>
  <w15:docId w15:val="{B45D9708-4FE8-DF44-81C6-DA20A988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C6F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F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6F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Elkyn Beltre</dc:creator>
  <cp:keywords/>
  <dc:description/>
  <cp:lastModifiedBy>Elkyn Beltre</cp:lastModifiedBy>
  <cp:revision>2</cp:revision>
  <dcterms:created xsi:type="dcterms:W3CDTF">2019-12-23T20:51:00Z</dcterms:created>
  <dcterms:modified xsi:type="dcterms:W3CDTF">2019-12-23T20:51:00Z</dcterms:modified>
</cp:coreProperties>
</file>